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77777777" w:rsidR="00C47B21" w:rsidRPr="00737048" w:rsidRDefault="00C1082D">
      <w:pPr>
        <w:pStyle w:val="Textbody"/>
        <w:rPr>
          <w:rFonts w:ascii="Tahoma" w:hAnsi="Tahoma"/>
          <w:b/>
          <w:color w:val="6F6F6F"/>
          <w:sz w:val="28"/>
          <w:szCs w:val="28"/>
        </w:rPr>
      </w:pPr>
      <w:r w:rsidRPr="00737048">
        <w:rPr>
          <w:rFonts w:ascii="Tahoma" w:hAnsi="Tahoma"/>
          <w:b/>
          <w:color w:val="6F6F6F"/>
          <w:sz w:val="28"/>
          <w:szCs w:val="28"/>
        </w:rPr>
        <w:t>MBS Standard Gateway</w:t>
      </w:r>
    </w:p>
    <w:p w14:paraId="27D8655E" w14:textId="77777777" w:rsidR="00D574DA" w:rsidRDefault="00C1082D">
      <w:pPr>
        <w:pStyle w:val="Standard1"/>
        <w:autoSpaceDE w:val="0"/>
        <w:rPr>
          <w:rFonts w:ascii="Tahoma" w:eastAsia="ProximaNovaT-Thin" w:hAnsi="Tahoma" w:cs="ProximaNovaT-Thin"/>
          <w:color w:val="6F6F6F"/>
          <w:kern w:val="0"/>
          <w:sz w:val="22"/>
          <w:szCs w:val="22"/>
        </w:rPr>
      </w:pPr>
      <w:r w:rsidRPr="00E26E30">
        <w:rPr>
          <w:rFonts w:ascii="Tahoma" w:eastAsia="ProximaNovaT-Thin" w:hAnsi="Tahoma" w:cs="ProximaNovaT-Thin"/>
          <w:color w:val="6F6F6F"/>
          <w:kern w:val="0"/>
          <w:sz w:val="22"/>
          <w:szCs w:val="22"/>
        </w:rPr>
        <w:t xml:space="preserve">Ausschreibungstext für: </w:t>
      </w:r>
    </w:p>
    <w:p w14:paraId="21765F54" w14:textId="33B58E8E" w:rsidR="00C47B21" w:rsidRPr="00E26E30" w:rsidRDefault="00157FB8">
      <w:pPr>
        <w:pStyle w:val="Standard1"/>
        <w:autoSpaceDE w:val="0"/>
        <w:rPr>
          <w:rFonts w:ascii="Tahoma" w:eastAsia="ProximaNovaT-Thin" w:hAnsi="Tahoma" w:cs="ProximaNovaT-Thin"/>
          <w:color w:val="6F6F6F"/>
          <w:kern w:val="0"/>
          <w:sz w:val="22"/>
          <w:szCs w:val="22"/>
        </w:rPr>
      </w:pPr>
      <w:r w:rsidRPr="00E26E30">
        <w:rPr>
          <w:rFonts w:ascii="Tahoma" w:eastAsia="ProximaNovaT-Thin" w:hAnsi="Tahoma" w:cs="ProximaNovaT-Thin"/>
          <w:color w:val="6F6F6F"/>
          <w:kern w:val="0"/>
          <w:sz w:val="22"/>
          <w:szCs w:val="22"/>
        </w:rPr>
        <w:t>Standard-Gateway ohne integrierten Protokoll-Hardware-Adapter</w:t>
      </w:r>
    </w:p>
    <w:p w14:paraId="5EC201D5" w14:textId="77777777" w:rsidR="00E26E30" w:rsidRDefault="00E26E30">
      <w:pPr>
        <w:pStyle w:val="Standard1"/>
        <w:autoSpaceDE w:val="0"/>
        <w:rPr>
          <w:rFonts w:ascii="Tahoma" w:eastAsia="ProximaNovaT-Thin" w:hAnsi="Tahoma" w:cs="ProximaNovaT-Thin"/>
          <w:color w:val="6F6F6F"/>
          <w:kern w:val="0"/>
          <w:sz w:val="20"/>
          <w:szCs w:val="20"/>
        </w:rPr>
      </w:pPr>
    </w:p>
    <w:p w14:paraId="313F857F" w14:textId="099FAA45" w:rsidR="00157FB8" w:rsidRDefault="00157FB8" w:rsidP="00157FB8">
      <w:pPr>
        <w:pStyle w:val="Standard1"/>
        <w:autoSpaceDE w:val="0"/>
        <w:rPr>
          <w:rFonts w:ascii="Tahoma" w:hAnsi="Tahoma"/>
          <w:color w:val="6F6F6F"/>
          <w:sz w:val="20"/>
          <w:szCs w:val="20"/>
        </w:rPr>
      </w:pPr>
      <w:r w:rsidRPr="00157FB8">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w:t>
      </w:r>
      <w:r>
        <w:rPr>
          <w:rFonts w:ascii="Tahoma" w:hAnsi="Tahoma"/>
          <w:color w:val="6F6F6F"/>
          <w:sz w:val="20"/>
          <w:szCs w:val="20"/>
        </w:rPr>
        <w:t>d langfristig Kosten zu senken.</w:t>
      </w:r>
    </w:p>
    <w:p w14:paraId="70299333" w14:textId="77777777" w:rsidR="00171B35" w:rsidRDefault="00171B35" w:rsidP="00157FB8">
      <w:pPr>
        <w:pStyle w:val="Standard1"/>
        <w:autoSpaceDE w:val="0"/>
        <w:rPr>
          <w:rFonts w:ascii="Tahoma" w:hAnsi="Tahoma"/>
          <w:color w:val="6F6F6F"/>
          <w:sz w:val="20"/>
          <w:szCs w:val="20"/>
        </w:rPr>
      </w:pPr>
    </w:p>
    <w:p w14:paraId="35DDE653" w14:textId="77777777" w:rsidR="00917C7A" w:rsidRPr="00157FB8" w:rsidRDefault="00917C7A" w:rsidP="00157FB8">
      <w:pPr>
        <w:pStyle w:val="Standard1"/>
        <w:autoSpaceDE w:val="0"/>
        <w:rPr>
          <w:rFonts w:ascii="Tahoma" w:hAnsi="Tahoma"/>
          <w:color w:val="6F6F6F"/>
          <w:sz w:val="20"/>
          <w:szCs w:val="20"/>
        </w:rPr>
      </w:pPr>
    </w:p>
    <w:p w14:paraId="0C1092C1" w14:textId="77777777" w:rsidR="00C47B21" w:rsidRDefault="00C47B21">
      <w:pPr>
        <w:pStyle w:val="Standard1"/>
        <w:autoSpaceDE w:val="0"/>
        <w:rPr>
          <w:rFonts w:ascii="Tahoma" w:hAnsi="Tahoma"/>
          <w:color w:val="6F6F6F"/>
          <w:sz w:val="20"/>
          <w:szCs w:val="20"/>
        </w:rPr>
      </w:pPr>
    </w:p>
    <w:tbl>
      <w:tblPr>
        <w:tblW w:w="9630" w:type="dxa"/>
        <w:tblBorders>
          <w:insideH w:val="single" w:sz="4" w:space="0" w:color="auto"/>
        </w:tblBorders>
        <w:tblLayout w:type="fixed"/>
        <w:tblCellMar>
          <w:left w:w="10" w:type="dxa"/>
          <w:right w:w="10" w:type="dxa"/>
        </w:tblCellMar>
        <w:tblLook w:val="0000" w:firstRow="0" w:lastRow="0" w:firstColumn="0" w:lastColumn="0" w:noHBand="0" w:noVBand="0"/>
      </w:tblPr>
      <w:tblGrid>
        <w:gridCol w:w="814"/>
        <w:gridCol w:w="5679"/>
        <w:gridCol w:w="994"/>
        <w:gridCol w:w="1102"/>
        <w:gridCol w:w="1041"/>
      </w:tblGrid>
      <w:tr w:rsidR="00C47B21" w14:paraId="7424CA74" w14:textId="77777777" w:rsidTr="00171B35">
        <w:trPr>
          <w:trHeight w:val="637"/>
        </w:trPr>
        <w:tc>
          <w:tcPr>
            <w:tcW w:w="814" w:type="dxa"/>
            <w:shd w:val="clear" w:color="auto" w:fill="auto"/>
            <w:tcMar>
              <w:top w:w="0" w:type="dxa"/>
              <w:left w:w="0" w:type="dxa"/>
              <w:bottom w:w="0" w:type="dxa"/>
              <w:right w:w="0" w:type="dxa"/>
            </w:tcMar>
          </w:tcPr>
          <w:p w14:paraId="72DA9EDF" w14:textId="46C74FFE" w:rsidR="00C47B21" w:rsidRPr="00E26E30" w:rsidRDefault="00C1082D" w:rsidP="00171B35">
            <w:pPr>
              <w:pStyle w:val="TableContents"/>
              <w:rPr>
                <w:rFonts w:ascii="Tahoma" w:hAnsi="Tahoma"/>
                <w:b/>
                <w:color w:val="6F6F6F"/>
                <w:sz w:val="22"/>
                <w:szCs w:val="22"/>
              </w:rPr>
            </w:pPr>
            <w:r w:rsidRPr="00E26E30">
              <w:rPr>
                <w:rFonts w:ascii="Tahoma" w:hAnsi="Tahoma"/>
                <w:b/>
                <w:color w:val="6F6F6F"/>
                <w:sz w:val="22"/>
                <w:szCs w:val="22"/>
              </w:rPr>
              <w:t>P</w:t>
            </w:r>
            <w:r w:rsidR="00171B35">
              <w:rPr>
                <w:rFonts w:ascii="Tahoma" w:hAnsi="Tahoma"/>
                <w:b/>
                <w:color w:val="6F6F6F"/>
                <w:sz w:val="22"/>
                <w:szCs w:val="22"/>
              </w:rPr>
              <w:t>os.</w:t>
            </w:r>
          </w:p>
        </w:tc>
        <w:tc>
          <w:tcPr>
            <w:tcW w:w="5679" w:type="dxa"/>
            <w:shd w:val="clear" w:color="auto" w:fill="auto"/>
            <w:tcMar>
              <w:top w:w="0" w:type="dxa"/>
              <w:left w:w="0" w:type="dxa"/>
              <w:bottom w:w="0" w:type="dxa"/>
              <w:right w:w="0" w:type="dxa"/>
            </w:tcMar>
          </w:tcPr>
          <w:p w14:paraId="480DCA05" w14:textId="442CCD4E" w:rsidR="00C47B21" w:rsidRPr="00E26E30" w:rsidRDefault="00917C7A">
            <w:pPr>
              <w:pStyle w:val="TableContents"/>
              <w:rPr>
                <w:rFonts w:ascii="Tahoma" w:hAnsi="Tahoma"/>
                <w:b/>
                <w:color w:val="6F6F6F"/>
                <w:sz w:val="22"/>
                <w:szCs w:val="22"/>
              </w:rPr>
            </w:pPr>
            <w:r w:rsidRPr="00E26E30">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45498488" w:rsidR="00C47B21" w:rsidRDefault="00171B35">
            <w:pPr>
              <w:pStyle w:val="TableContents"/>
              <w:rPr>
                <w:rFonts w:ascii="Tahoma" w:hAnsi="Tahoma"/>
                <w:color w:val="6F6F6F"/>
                <w:sz w:val="20"/>
                <w:szCs w:val="20"/>
              </w:rPr>
            </w:pPr>
            <w:r>
              <w:rPr>
                <w:rFonts w:ascii="Tahoma" w:hAnsi="Tahoma"/>
                <w:b/>
                <w:color w:val="6F6F6F"/>
                <w:sz w:val="22"/>
                <w:szCs w:val="22"/>
              </w:rPr>
              <w:t>Menge</w:t>
            </w:r>
          </w:p>
        </w:tc>
        <w:tc>
          <w:tcPr>
            <w:tcW w:w="1102" w:type="dxa"/>
            <w:shd w:val="clear" w:color="auto" w:fill="auto"/>
            <w:tcMar>
              <w:top w:w="0" w:type="dxa"/>
              <w:left w:w="0" w:type="dxa"/>
              <w:bottom w:w="0" w:type="dxa"/>
              <w:right w:w="0" w:type="dxa"/>
            </w:tcMar>
          </w:tcPr>
          <w:p w14:paraId="6CC7966C" w14:textId="10A0F856" w:rsidR="00C47B21" w:rsidRPr="00E26E30" w:rsidRDefault="00171B35">
            <w:pPr>
              <w:pStyle w:val="TableContents"/>
              <w:rPr>
                <w:rFonts w:ascii="Tahoma" w:hAnsi="Tahoma"/>
                <w:b/>
                <w:color w:val="6F6F6F"/>
                <w:sz w:val="22"/>
                <w:szCs w:val="22"/>
              </w:rPr>
            </w:pPr>
            <w:r>
              <w:rPr>
                <w:rFonts w:ascii="Tahoma" w:hAnsi="Tahoma"/>
                <w:b/>
                <w:color w:val="6F6F6F"/>
                <w:sz w:val="22"/>
                <w:szCs w:val="22"/>
              </w:rPr>
              <w:t>Preis je Einheit</w:t>
            </w:r>
          </w:p>
        </w:tc>
        <w:tc>
          <w:tcPr>
            <w:tcW w:w="1041" w:type="dxa"/>
            <w:shd w:val="clear" w:color="auto" w:fill="auto"/>
            <w:tcMar>
              <w:top w:w="0" w:type="dxa"/>
              <w:left w:w="0" w:type="dxa"/>
              <w:bottom w:w="0" w:type="dxa"/>
              <w:right w:w="0" w:type="dxa"/>
            </w:tcMar>
          </w:tcPr>
          <w:p w14:paraId="3FE2A01A" w14:textId="2B892DA8" w:rsidR="00C47B21" w:rsidRDefault="00171B35">
            <w:pPr>
              <w:pStyle w:val="TableContents"/>
              <w:rPr>
                <w:rFonts w:ascii="Tahoma" w:hAnsi="Tahoma"/>
                <w:color w:val="6F6F6F"/>
                <w:sz w:val="20"/>
                <w:szCs w:val="20"/>
              </w:rPr>
            </w:pPr>
            <w:r>
              <w:rPr>
                <w:rFonts w:ascii="Tahoma" w:hAnsi="Tahoma"/>
                <w:b/>
                <w:color w:val="6F6F6F"/>
                <w:sz w:val="22"/>
                <w:szCs w:val="22"/>
              </w:rPr>
              <w:t>Summe</w:t>
            </w:r>
          </w:p>
        </w:tc>
      </w:tr>
      <w:tr w:rsidR="00C47B21" w14:paraId="63088E27" w14:textId="77777777" w:rsidTr="00171B35">
        <w:tc>
          <w:tcPr>
            <w:tcW w:w="814" w:type="dxa"/>
            <w:shd w:val="clear" w:color="auto" w:fill="auto"/>
            <w:tcMar>
              <w:top w:w="0" w:type="dxa"/>
              <w:left w:w="0" w:type="dxa"/>
              <w:bottom w:w="0" w:type="dxa"/>
              <w:right w:w="0" w:type="dxa"/>
            </w:tcMar>
          </w:tcPr>
          <w:p w14:paraId="4277A925" w14:textId="77777777" w:rsidR="00C47B21" w:rsidRPr="00E26E30" w:rsidRDefault="00C47B21">
            <w:pPr>
              <w:pStyle w:val="TableContents"/>
              <w:rPr>
                <w:rFonts w:ascii="Tahoma" w:hAnsi="Tahoma"/>
                <w:b/>
                <w:color w:val="6F6F6F"/>
                <w:sz w:val="22"/>
                <w:szCs w:val="22"/>
              </w:rPr>
            </w:pPr>
          </w:p>
        </w:tc>
        <w:tc>
          <w:tcPr>
            <w:tcW w:w="5679" w:type="dxa"/>
            <w:shd w:val="clear" w:color="auto" w:fill="auto"/>
            <w:tcMar>
              <w:top w:w="0" w:type="dxa"/>
              <w:left w:w="0" w:type="dxa"/>
              <w:bottom w:w="0" w:type="dxa"/>
              <w:right w:w="0" w:type="dxa"/>
            </w:tcMar>
          </w:tcPr>
          <w:p w14:paraId="39046EC0" w14:textId="77777777" w:rsidR="00171B35" w:rsidRDefault="00171B35" w:rsidP="00E26E30">
            <w:pPr>
              <w:pStyle w:val="TableContents"/>
              <w:rPr>
                <w:rFonts w:ascii="Tahoma" w:hAnsi="Tahoma"/>
                <w:b/>
                <w:color w:val="6F6F6F"/>
                <w:sz w:val="22"/>
                <w:szCs w:val="22"/>
              </w:rPr>
            </w:pPr>
          </w:p>
          <w:p w14:paraId="7A1997FC" w14:textId="77777777" w:rsidR="00171B35" w:rsidRDefault="00171B35" w:rsidP="00E26E30">
            <w:pPr>
              <w:pStyle w:val="TableContents"/>
              <w:rPr>
                <w:rFonts w:ascii="Tahoma" w:hAnsi="Tahoma"/>
                <w:b/>
                <w:color w:val="6F6F6F"/>
                <w:sz w:val="22"/>
                <w:szCs w:val="22"/>
              </w:rPr>
            </w:pPr>
          </w:p>
          <w:p w14:paraId="51025DFD" w14:textId="3135E076" w:rsidR="00511CED" w:rsidRPr="00E26E30" w:rsidRDefault="00917C7A" w:rsidP="00E26E30">
            <w:pPr>
              <w:pStyle w:val="TableContents"/>
              <w:rPr>
                <w:rFonts w:ascii="Tahoma" w:hAnsi="Tahoma"/>
                <w:b/>
                <w:color w:val="6F6F6F"/>
                <w:sz w:val="22"/>
                <w:szCs w:val="22"/>
              </w:rPr>
            </w:pPr>
            <w:r>
              <w:rPr>
                <w:rFonts w:ascii="Tahoma" w:hAnsi="Tahoma"/>
                <w:b/>
                <w:color w:val="6F6F6F"/>
                <w:sz w:val="22"/>
                <w:szCs w:val="22"/>
              </w:rPr>
              <w:t>Alle wichtigen K</w:t>
            </w:r>
            <w:r w:rsidRPr="00E26E30">
              <w:rPr>
                <w:rFonts w:ascii="Tahoma" w:hAnsi="Tahoma"/>
                <w:b/>
                <w:color w:val="6F6F6F"/>
                <w:sz w:val="22"/>
                <w:szCs w:val="22"/>
              </w:rPr>
              <w:t>ommunikationsprotokolle sind verfügbar</w:t>
            </w:r>
          </w:p>
          <w:p w14:paraId="62DC9836" w14:textId="77777777" w:rsidR="00511CED" w:rsidRPr="00511CED" w:rsidRDefault="00511CED" w:rsidP="00C50172">
            <w:pPr>
              <w:pStyle w:val="Standard1"/>
              <w:autoSpaceDE w:val="0"/>
              <w:jc w:val="both"/>
              <w:rPr>
                <w:rFonts w:ascii="Tahoma" w:hAnsi="Tahoma"/>
                <w:color w:val="6F6F6F"/>
                <w:sz w:val="20"/>
                <w:szCs w:val="20"/>
              </w:rPr>
            </w:pPr>
          </w:p>
          <w:p w14:paraId="43C83FA3"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Mit seinen zahlreich verfügbaren Kommunikationsprotokollen bietet das Standard Gateway für annähernd jede Anforderung die passende Lösung. Auf Wunsch werden auch herstellerspezifische Protokolle umgesetzt. Die Konfiguration des pico|Standard Gateways erfolgt mit Textdateien, diese werden einem integrierten Webserver via Browser auf das Gateway übertragen - die Speicherung der Konfiguration erfolgt permanent auf dem Gateway - und optional als Datensicherung in der Dropbox (Voraussetzung: Internetanschluß).</w:t>
            </w:r>
          </w:p>
          <w:p w14:paraId="743E18E4" w14:textId="77777777" w:rsidR="00511CED" w:rsidRPr="00511CED" w:rsidRDefault="00511CED" w:rsidP="00C50172">
            <w:pPr>
              <w:pStyle w:val="Standard1"/>
              <w:autoSpaceDE w:val="0"/>
              <w:jc w:val="both"/>
              <w:rPr>
                <w:rFonts w:ascii="Tahoma" w:hAnsi="Tahoma"/>
                <w:color w:val="6F6F6F"/>
                <w:sz w:val="20"/>
                <w:szCs w:val="20"/>
              </w:rPr>
            </w:pPr>
          </w:p>
          <w:p w14:paraId="01252EFC" w14:textId="7633DE2B" w:rsidR="00511CED" w:rsidRPr="00E26E30" w:rsidRDefault="00917C7A" w:rsidP="00E26E30">
            <w:pPr>
              <w:pStyle w:val="TableContents"/>
              <w:rPr>
                <w:rFonts w:ascii="Tahoma" w:hAnsi="Tahoma"/>
                <w:b/>
                <w:color w:val="6F6F6F"/>
                <w:sz w:val="22"/>
                <w:szCs w:val="22"/>
              </w:rPr>
            </w:pPr>
            <w:r w:rsidRPr="00E26E30">
              <w:rPr>
                <w:rFonts w:ascii="Tahoma" w:hAnsi="Tahoma"/>
                <w:b/>
                <w:color w:val="6F6F6F"/>
                <w:sz w:val="22"/>
                <w:szCs w:val="22"/>
              </w:rPr>
              <w:t>Webinterface</w:t>
            </w:r>
          </w:p>
          <w:p w14:paraId="7D932DCD" w14:textId="77777777" w:rsidR="00511CED" w:rsidRPr="00511CED" w:rsidRDefault="00511CED" w:rsidP="00C50172">
            <w:pPr>
              <w:pStyle w:val="Standard1"/>
              <w:autoSpaceDE w:val="0"/>
              <w:jc w:val="both"/>
              <w:rPr>
                <w:rFonts w:ascii="Tahoma" w:hAnsi="Tahoma"/>
                <w:color w:val="6F6F6F"/>
                <w:sz w:val="20"/>
                <w:szCs w:val="20"/>
              </w:rPr>
            </w:pPr>
          </w:p>
          <w:p w14:paraId="0A881F50"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Die Gateways verfügen über ein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23260885" w14:textId="77777777" w:rsidR="00511CED" w:rsidRPr="00511CED" w:rsidRDefault="00511CED" w:rsidP="00C50172">
            <w:pPr>
              <w:pStyle w:val="Standard1"/>
              <w:autoSpaceDE w:val="0"/>
              <w:jc w:val="both"/>
              <w:rPr>
                <w:rFonts w:ascii="Tahoma" w:hAnsi="Tahoma"/>
                <w:color w:val="6F6F6F"/>
                <w:sz w:val="20"/>
                <w:szCs w:val="20"/>
              </w:rPr>
            </w:pPr>
          </w:p>
          <w:p w14:paraId="0521AE19" w14:textId="399B4404" w:rsidR="00511CED" w:rsidRPr="00E26E30" w:rsidRDefault="00917C7A" w:rsidP="00E26E30">
            <w:pPr>
              <w:pStyle w:val="TableContents"/>
              <w:rPr>
                <w:rFonts w:ascii="Tahoma" w:hAnsi="Tahoma"/>
                <w:b/>
                <w:color w:val="6F6F6F"/>
                <w:sz w:val="22"/>
                <w:szCs w:val="22"/>
              </w:rPr>
            </w:pPr>
            <w:r>
              <w:rPr>
                <w:rFonts w:ascii="Tahoma" w:hAnsi="Tahoma"/>
                <w:b/>
                <w:color w:val="6F6F6F"/>
                <w:sz w:val="22"/>
                <w:szCs w:val="22"/>
              </w:rPr>
              <w:t>BACnet-Zertifikat von der unabhängigen Zertifizierungsstelle WSPC</w:t>
            </w:r>
            <w:r w:rsidRPr="00E26E30">
              <w:rPr>
                <w:rFonts w:ascii="Tahoma" w:hAnsi="Tahoma"/>
                <w:b/>
                <w:color w:val="6F6F6F"/>
                <w:sz w:val="22"/>
                <w:szCs w:val="22"/>
              </w:rPr>
              <w:t>ert</w:t>
            </w:r>
          </w:p>
          <w:p w14:paraId="7820B3C2" w14:textId="77777777" w:rsidR="00511CED" w:rsidRPr="00511CED" w:rsidRDefault="00511CED" w:rsidP="00C50172">
            <w:pPr>
              <w:pStyle w:val="Standard1"/>
              <w:autoSpaceDE w:val="0"/>
              <w:jc w:val="both"/>
              <w:rPr>
                <w:rFonts w:ascii="Tahoma" w:hAnsi="Tahoma"/>
                <w:color w:val="6F6F6F"/>
                <w:sz w:val="20"/>
                <w:szCs w:val="20"/>
              </w:rPr>
            </w:pPr>
          </w:p>
          <w:p w14:paraId="199D044A"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Das Universal Gateway der Modellreihe Standard wurde nach der „BACnet-Norm“ DIN EN ISO 16484-5 in der BACnet Protokoll Revision 14 erfolgreich zertifiziert.</w:t>
            </w:r>
          </w:p>
          <w:p w14:paraId="37BA4ED8" w14:textId="77777777" w:rsidR="00511CED" w:rsidRPr="00511CED" w:rsidRDefault="00511CED" w:rsidP="00C50172">
            <w:pPr>
              <w:pStyle w:val="Standard1"/>
              <w:autoSpaceDE w:val="0"/>
              <w:jc w:val="both"/>
              <w:rPr>
                <w:rFonts w:ascii="Tahoma" w:hAnsi="Tahoma"/>
                <w:color w:val="6F6F6F"/>
                <w:sz w:val="20"/>
                <w:szCs w:val="20"/>
              </w:rPr>
            </w:pPr>
          </w:p>
          <w:p w14:paraId="016F84A5" w14:textId="6892EAF3" w:rsidR="00511CED" w:rsidRPr="00E26E30" w:rsidRDefault="00917C7A" w:rsidP="00E26E30">
            <w:pPr>
              <w:pStyle w:val="TableContents"/>
              <w:rPr>
                <w:rFonts w:ascii="Tahoma" w:hAnsi="Tahoma"/>
                <w:b/>
                <w:color w:val="6F6F6F"/>
                <w:sz w:val="22"/>
                <w:szCs w:val="22"/>
              </w:rPr>
            </w:pPr>
            <w:r>
              <w:rPr>
                <w:rFonts w:ascii="Tahoma" w:hAnsi="Tahoma"/>
                <w:b/>
                <w:color w:val="6F6F6F"/>
                <w:sz w:val="22"/>
                <w:szCs w:val="22"/>
              </w:rPr>
              <w:t>Echtzeituhr u</w:t>
            </w:r>
            <w:r w:rsidRPr="00E26E30">
              <w:rPr>
                <w:rFonts w:ascii="Tahoma" w:hAnsi="Tahoma"/>
                <w:b/>
                <w:color w:val="6F6F6F"/>
                <w:sz w:val="22"/>
                <w:szCs w:val="22"/>
              </w:rPr>
              <w:t>nd Speicherkarte</w:t>
            </w:r>
          </w:p>
          <w:p w14:paraId="2E406F0E" w14:textId="77777777" w:rsidR="00511CED" w:rsidRPr="00511CED" w:rsidRDefault="00511CED" w:rsidP="00C50172">
            <w:pPr>
              <w:pStyle w:val="Standard1"/>
              <w:autoSpaceDE w:val="0"/>
              <w:jc w:val="both"/>
              <w:rPr>
                <w:rFonts w:ascii="Tahoma" w:hAnsi="Tahoma"/>
                <w:color w:val="6F6F6F"/>
                <w:sz w:val="20"/>
                <w:szCs w:val="20"/>
              </w:rPr>
            </w:pPr>
          </w:p>
          <w:p w14:paraId="78F14001"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Die MBS Universal Gateyways verfügen über eine Echtzeituhr und über eine Speicherkarte, mit der z.B. Trendlogdaten aufgezeichnet werden können.</w:t>
            </w:r>
          </w:p>
          <w:p w14:paraId="5A315C7D" w14:textId="77777777" w:rsidR="00511CED" w:rsidRPr="00511CED" w:rsidRDefault="00511CED" w:rsidP="00C50172">
            <w:pPr>
              <w:pStyle w:val="Standard1"/>
              <w:autoSpaceDE w:val="0"/>
              <w:jc w:val="both"/>
              <w:rPr>
                <w:rFonts w:ascii="Tahoma" w:hAnsi="Tahoma"/>
                <w:color w:val="6F6F6F"/>
                <w:sz w:val="20"/>
                <w:szCs w:val="20"/>
              </w:rPr>
            </w:pPr>
          </w:p>
          <w:p w14:paraId="7E8FE5C7" w14:textId="77777777" w:rsidR="00171B35" w:rsidRDefault="00171B35" w:rsidP="00E26E30">
            <w:pPr>
              <w:pStyle w:val="TableContents"/>
              <w:rPr>
                <w:rFonts w:ascii="Tahoma" w:hAnsi="Tahoma"/>
                <w:b/>
                <w:color w:val="6F6F6F"/>
                <w:sz w:val="22"/>
                <w:szCs w:val="22"/>
              </w:rPr>
            </w:pPr>
          </w:p>
          <w:p w14:paraId="716EEFB6" w14:textId="77777777" w:rsidR="00171B35" w:rsidRDefault="00171B35" w:rsidP="00E26E30">
            <w:pPr>
              <w:pStyle w:val="TableContents"/>
              <w:rPr>
                <w:rFonts w:ascii="Tahoma" w:hAnsi="Tahoma"/>
                <w:b/>
                <w:color w:val="6F6F6F"/>
                <w:sz w:val="22"/>
                <w:szCs w:val="22"/>
              </w:rPr>
            </w:pPr>
          </w:p>
          <w:p w14:paraId="47EF1306" w14:textId="77777777" w:rsidR="00171B35" w:rsidRDefault="00171B35" w:rsidP="00E26E30">
            <w:pPr>
              <w:pStyle w:val="TableContents"/>
              <w:rPr>
                <w:rFonts w:ascii="Tahoma" w:hAnsi="Tahoma"/>
                <w:b/>
                <w:color w:val="6F6F6F"/>
                <w:sz w:val="22"/>
                <w:szCs w:val="22"/>
              </w:rPr>
            </w:pPr>
          </w:p>
          <w:p w14:paraId="674C6CDA" w14:textId="77777777" w:rsidR="00917C7A" w:rsidRDefault="00917C7A" w:rsidP="00E26E30">
            <w:pPr>
              <w:pStyle w:val="TableContents"/>
              <w:rPr>
                <w:rFonts w:ascii="Tahoma" w:hAnsi="Tahoma"/>
                <w:b/>
                <w:color w:val="6F6F6F"/>
                <w:sz w:val="22"/>
                <w:szCs w:val="22"/>
              </w:rPr>
            </w:pPr>
          </w:p>
          <w:p w14:paraId="32B5FBDB" w14:textId="5DBF17D9" w:rsidR="00511CED" w:rsidRPr="00E26E30" w:rsidRDefault="00917C7A" w:rsidP="00E26E30">
            <w:pPr>
              <w:pStyle w:val="TableContents"/>
              <w:rPr>
                <w:rFonts w:ascii="Tahoma" w:hAnsi="Tahoma"/>
                <w:b/>
                <w:color w:val="6F6F6F"/>
                <w:sz w:val="22"/>
                <w:szCs w:val="22"/>
              </w:rPr>
            </w:pPr>
            <w:r w:rsidRPr="00E26E30">
              <w:rPr>
                <w:rFonts w:ascii="Tahoma" w:hAnsi="Tahoma"/>
                <w:b/>
                <w:color w:val="6F6F6F"/>
                <w:sz w:val="22"/>
                <w:szCs w:val="22"/>
              </w:rPr>
              <w:lastRenderedPageBreak/>
              <w:t>Upgradefähig</w:t>
            </w:r>
          </w:p>
          <w:p w14:paraId="0A8BCF3D" w14:textId="77777777" w:rsidR="00511CED" w:rsidRPr="00511CED" w:rsidRDefault="00511CED" w:rsidP="00C50172">
            <w:pPr>
              <w:pStyle w:val="Standard1"/>
              <w:autoSpaceDE w:val="0"/>
              <w:jc w:val="both"/>
              <w:rPr>
                <w:rFonts w:ascii="Tahoma" w:hAnsi="Tahoma"/>
                <w:color w:val="6F6F6F"/>
                <w:sz w:val="20"/>
                <w:szCs w:val="20"/>
              </w:rPr>
            </w:pPr>
          </w:p>
          <w:p w14:paraId="3099FFFF"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Das Standard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1EFEB341" w14:textId="77777777" w:rsidR="00511CED" w:rsidRPr="00511CED" w:rsidRDefault="00511CED" w:rsidP="00C50172">
            <w:pPr>
              <w:pStyle w:val="Standard1"/>
              <w:autoSpaceDE w:val="0"/>
              <w:jc w:val="both"/>
              <w:rPr>
                <w:rFonts w:ascii="Tahoma" w:hAnsi="Tahoma"/>
                <w:color w:val="6F6F6F"/>
                <w:sz w:val="20"/>
                <w:szCs w:val="20"/>
              </w:rPr>
            </w:pPr>
          </w:p>
          <w:p w14:paraId="2C2F8162" w14:textId="33B6B2AC" w:rsidR="00511CED" w:rsidRPr="00E26E30" w:rsidRDefault="00917C7A" w:rsidP="00E26E30">
            <w:pPr>
              <w:pStyle w:val="TableContents"/>
              <w:rPr>
                <w:rFonts w:ascii="Tahoma" w:hAnsi="Tahoma"/>
                <w:b/>
                <w:color w:val="6F6F6F"/>
                <w:sz w:val="22"/>
                <w:szCs w:val="22"/>
              </w:rPr>
            </w:pPr>
            <w:r w:rsidRPr="00E26E30">
              <w:rPr>
                <w:rFonts w:ascii="Tahoma" w:hAnsi="Tahoma"/>
                <w:b/>
                <w:color w:val="6F6F6F"/>
                <w:sz w:val="22"/>
                <w:szCs w:val="22"/>
              </w:rPr>
              <w:t>Dropbox (Option)</w:t>
            </w:r>
          </w:p>
          <w:p w14:paraId="35834BFE" w14:textId="77777777" w:rsidR="00511CED" w:rsidRPr="00511CED" w:rsidRDefault="00511CED" w:rsidP="00C50172">
            <w:pPr>
              <w:pStyle w:val="Standard1"/>
              <w:autoSpaceDE w:val="0"/>
              <w:jc w:val="both"/>
              <w:rPr>
                <w:rFonts w:ascii="Tahoma" w:hAnsi="Tahoma"/>
                <w:color w:val="6F6F6F"/>
                <w:sz w:val="20"/>
                <w:szCs w:val="20"/>
              </w:rPr>
            </w:pPr>
          </w:p>
          <w:p w14:paraId="09071C61"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Mit der Freischaltung der Dropbox-Option können unter anderem Trenddaten aufgezeichnet und intelligente Backups der Gateway-Konfiguration erstellt werden. Diese Option bietet sich auch als Basis für redundante Systeme an.</w:t>
            </w:r>
          </w:p>
          <w:p w14:paraId="70D86531" w14:textId="77777777" w:rsidR="00511CED" w:rsidRPr="00511CED" w:rsidRDefault="00511CED" w:rsidP="00C50172">
            <w:pPr>
              <w:pStyle w:val="Standard1"/>
              <w:autoSpaceDE w:val="0"/>
              <w:jc w:val="both"/>
              <w:rPr>
                <w:rFonts w:ascii="Tahoma" w:hAnsi="Tahoma"/>
                <w:color w:val="6F6F6F"/>
                <w:sz w:val="20"/>
                <w:szCs w:val="20"/>
              </w:rPr>
            </w:pPr>
          </w:p>
          <w:p w14:paraId="38AEEC3B" w14:textId="7D4E1A20" w:rsidR="00511CED" w:rsidRPr="00E26E30" w:rsidRDefault="00511CED" w:rsidP="00E26E30">
            <w:pPr>
              <w:pStyle w:val="TableContents"/>
              <w:rPr>
                <w:rFonts w:ascii="Tahoma" w:hAnsi="Tahoma"/>
                <w:b/>
                <w:color w:val="6F6F6F"/>
                <w:sz w:val="22"/>
                <w:szCs w:val="22"/>
              </w:rPr>
            </w:pPr>
            <w:r w:rsidRPr="00E26E30">
              <w:rPr>
                <w:rFonts w:ascii="Tahoma" w:hAnsi="Tahoma"/>
                <w:b/>
                <w:color w:val="6F6F6F"/>
                <w:sz w:val="22"/>
                <w:szCs w:val="22"/>
              </w:rPr>
              <w:t xml:space="preserve">ARM9 </w:t>
            </w:r>
            <w:r w:rsidR="00917C7A" w:rsidRPr="00E26E30">
              <w:rPr>
                <w:rFonts w:ascii="Tahoma" w:hAnsi="Tahoma"/>
                <w:b/>
                <w:color w:val="6F6F6F"/>
                <w:sz w:val="22"/>
                <w:szCs w:val="22"/>
              </w:rPr>
              <w:t>Prozessor</w:t>
            </w:r>
          </w:p>
          <w:p w14:paraId="29A96EC6" w14:textId="77777777" w:rsidR="00511CED" w:rsidRPr="00511CED" w:rsidRDefault="00511CED" w:rsidP="00C50172">
            <w:pPr>
              <w:pStyle w:val="Standard1"/>
              <w:autoSpaceDE w:val="0"/>
              <w:jc w:val="both"/>
              <w:rPr>
                <w:rFonts w:ascii="Tahoma" w:hAnsi="Tahoma"/>
                <w:color w:val="6F6F6F"/>
                <w:sz w:val="20"/>
                <w:szCs w:val="20"/>
              </w:rPr>
            </w:pPr>
          </w:p>
          <w:p w14:paraId="640B6583" w14:textId="77777777" w:rsidR="00511CED" w:rsidRPr="00511CED" w:rsidRDefault="00511CED" w:rsidP="00C50172">
            <w:pPr>
              <w:pStyle w:val="Standard1"/>
              <w:autoSpaceDE w:val="0"/>
              <w:jc w:val="both"/>
              <w:rPr>
                <w:rFonts w:ascii="Tahoma" w:hAnsi="Tahoma"/>
                <w:color w:val="6F6F6F"/>
                <w:sz w:val="20"/>
                <w:szCs w:val="20"/>
              </w:rPr>
            </w:pPr>
            <w:r w:rsidRPr="00511CED">
              <w:rPr>
                <w:rFonts w:ascii="Tahoma" w:hAnsi="Tahoma"/>
                <w:color w:val="6F6F6F"/>
                <w:sz w:val="20"/>
                <w:szCs w:val="20"/>
              </w:rPr>
              <w:t>Der ARM9 Prozessor bietet maximale Leistung, sodass ein Verarbeiten von Daten zu allen zentralen Einsatzzwecken möglich ist.</w:t>
            </w:r>
          </w:p>
          <w:p w14:paraId="24424CA6" w14:textId="77777777" w:rsidR="00511CED" w:rsidRPr="00511CED" w:rsidRDefault="00511CED" w:rsidP="00C50172">
            <w:pPr>
              <w:pStyle w:val="Standard1"/>
              <w:autoSpaceDE w:val="0"/>
              <w:jc w:val="both"/>
              <w:rPr>
                <w:rFonts w:ascii="Tahoma" w:hAnsi="Tahoma"/>
                <w:color w:val="6F6F6F"/>
                <w:sz w:val="20"/>
                <w:szCs w:val="20"/>
              </w:rPr>
            </w:pPr>
          </w:p>
          <w:p w14:paraId="1E835206" w14:textId="514464D9" w:rsidR="00511CED" w:rsidRPr="00E26E30" w:rsidRDefault="00917C7A" w:rsidP="00E26E30">
            <w:pPr>
              <w:pStyle w:val="TableContents"/>
              <w:rPr>
                <w:rFonts w:ascii="Tahoma" w:hAnsi="Tahoma"/>
                <w:b/>
                <w:color w:val="6F6F6F"/>
                <w:sz w:val="22"/>
                <w:szCs w:val="22"/>
              </w:rPr>
            </w:pPr>
            <w:r>
              <w:rPr>
                <w:rFonts w:ascii="Tahoma" w:hAnsi="Tahoma"/>
                <w:b/>
                <w:color w:val="6F6F6F"/>
                <w:sz w:val="22"/>
                <w:szCs w:val="22"/>
              </w:rPr>
              <w:t>Alle Features auf einen B</w:t>
            </w:r>
            <w:r w:rsidRPr="00E26E30">
              <w:rPr>
                <w:rFonts w:ascii="Tahoma" w:hAnsi="Tahoma"/>
                <w:b/>
                <w:color w:val="6F6F6F"/>
                <w:sz w:val="22"/>
                <w:szCs w:val="22"/>
              </w:rPr>
              <w:t>lick:</w:t>
            </w:r>
          </w:p>
          <w:p w14:paraId="2EEE823A" w14:textId="77777777" w:rsidR="00511CED" w:rsidRPr="00511CED" w:rsidRDefault="00511CED" w:rsidP="00C50172">
            <w:pPr>
              <w:pStyle w:val="Standard1"/>
              <w:autoSpaceDE w:val="0"/>
              <w:jc w:val="both"/>
              <w:rPr>
                <w:rFonts w:ascii="Tahoma" w:hAnsi="Tahoma"/>
                <w:color w:val="6F6F6F"/>
                <w:sz w:val="20"/>
                <w:szCs w:val="20"/>
              </w:rPr>
            </w:pPr>
          </w:p>
          <w:p w14:paraId="0F06C0F1"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ARM9 Processor</w:t>
            </w:r>
          </w:p>
          <w:p w14:paraId="1124972C"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Dropbox-Anbindung (Optional)</w:t>
            </w:r>
          </w:p>
          <w:p w14:paraId="43C8409C"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Upgrade-Möglichkeit</w:t>
            </w:r>
          </w:p>
          <w:p w14:paraId="74638167"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25 - 2.500 Datenpunkte</w:t>
            </w:r>
          </w:p>
          <w:p w14:paraId="2868395E"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Echtzeituhr integriert mit Batteriepufferung</w:t>
            </w:r>
          </w:p>
          <w:p w14:paraId="416D82D2"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integrierter Webserver zur Konfiguration und Analyse</w:t>
            </w:r>
          </w:p>
          <w:p w14:paraId="21408A8F"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optionale Speicherkarte bis 2GB mit der z.B. Trendlogdaten aufgezeichnet werden</w:t>
            </w:r>
          </w:p>
          <w:p w14:paraId="44104260"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schnelle Aufschaltung auf serielle o. netzwerkbasierte Kommunikationsprotokolle</w:t>
            </w:r>
          </w:p>
          <w:p w14:paraId="3ECF4015"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robustes Metallgehäuse für den Einsatz in rauen Schaltschrankumgebungen</w:t>
            </w:r>
          </w:p>
          <w:p w14:paraId="2FDA2BFD"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keine bewegten Teile wie Lüfter oder ähnliches</w:t>
            </w:r>
          </w:p>
          <w:p w14:paraId="5FD651E4"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Überwachung aller Funktionen mit Hard- und Softwarewatchdog</w:t>
            </w:r>
          </w:p>
          <w:p w14:paraId="3C106E85" w14:textId="77777777" w:rsidR="00511CED" w:rsidRPr="00511CED"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nach Stromausfall läuft das Gateway automatisch wieder an</w:t>
            </w:r>
          </w:p>
          <w:p w14:paraId="765276D6" w14:textId="5D6CC439" w:rsidR="002C4073" w:rsidRDefault="00511CED" w:rsidP="002C5CDB">
            <w:pPr>
              <w:pStyle w:val="Standard1"/>
              <w:numPr>
                <w:ilvl w:val="0"/>
                <w:numId w:val="9"/>
              </w:numPr>
              <w:autoSpaceDE w:val="0"/>
              <w:jc w:val="both"/>
              <w:rPr>
                <w:rFonts w:ascii="Tahoma" w:hAnsi="Tahoma"/>
                <w:color w:val="6F6F6F"/>
                <w:sz w:val="20"/>
                <w:szCs w:val="20"/>
              </w:rPr>
            </w:pPr>
            <w:r w:rsidRPr="00511CED">
              <w:rPr>
                <w:rFonts w:ascii="Tahoma" w:hAnsi="Tahoma"/>
                <w:color w:val="6F6F6F"/>
                <w:sz w:val="20"/>
                <w:szCs w:val="20"/>
              </w:rPr>
              <w:t>optional Inbetriebnahme vor Ort</w:t>
            </w:r>
          </w:p>
          <w:p w14:paraId="30B0ABBB" w14:textId="77777777" w:rsidR="00511CED" w:rsidRDefault="00511CED" w:rsidP="00C50172">
            <w:pPr>
              <w:pStyle w:val="Standard1"/>
              <w:autoSpaceDE w:val="0"/>
              <w:jc w:val="both"/>
              <w:rPr>
                <w:rFonts w:ascii="Tahoma" w:hAnsi="Tahoma"/>
                <w:color w:val="6F6F6F"/>
                <w:sz w:val="20"/>
                <w:szCs w:val="20"/>
              </w:rPr>
            </w:pPr>
          </w:p>
          <w:p w14:paraId="1F72D62A" w14:textId="189C1186" w:rsidR="00511CED" w:rsidRPr="00511CED" w:rsidRDefault="00917C7A" w:rsidP="00C15FC4">
            <w:pPr>
              <w:pStyle w:val="TableContents"/>
              <w:ind w:left="746" w:hanging="746"/>
              <w:rPr>
                <w:rFonts w:ascii="Tahoma" w:hAnsi="Tahoma"/>
                <w:color w:val="6F6F6F"/>
                <w:sz w:val="20"/>
                <w:szCs w:val="20"/>
              </w:rPr>
            </w:pPr>
            <w:r w:rsidRPr="00E26E30">
              <w:rPr>
                <w:rFonts w:ascii="Tahoma" w:hAnsi="Tahoma"/>
                <w:b/>
                <w:color w:val="6F6F6F"/>
                <w:sz w:val="22"/>
                <w:szCs w:val="22"/>
              </w:rPr>
              <w:t>Standard</w:t>
            </w:r>
          </w:p>
          <w:p w14:paraId="138EBC10" w14:textId="77777777" w:rsidR="00511CED" w:rsidRPr="00511CED" w:rsidRDefault="00511CED" w:rsidP="00C15FC4">
            <w:pPr>
              <w:pStyle w:val="Standard1"/>
              <w:autoSpaceDE w:val="0"/>
              <w:ind w:left="746" w:hanging="746"/>
              <w:jc w:val="both"/>
              <w:rPr>
                <w:rFonts w:ascii="Tahoma" w:hAnsi="Tahoma"/>
                <w:color w:val="6F6F6F"/>
                <w:sz w:val="20"/>
                <w:szCs w:val="20"/>
              </w:rPr>
            </w:pPr>
          </w:p>
          <w:p w14:paraId="65D16B21" w14:textId="77777777" w:rsidR="00511CED" w:rsidRPr="00E26E30" w:rsidRDefault="00511CED" w:rsidP="00C15FC4">
            <w:pPr>
              <w:pStyle w:val="TableContents"/>
              <w:ind w:left="746" w:hanging="746"/>
              <w:rPr>
                <w:rFonts w:ascii="Tahoma" w:hAnsi="Tahoma"/>
                <w:b/>
                <w:color w:val="6F6F6F"/>
                <w:sz w:val="22"/>
                <w:szCs w:val="22"/>
              </w:rPr>
            </w:pPr>
            <w:r w:rsidRPr="00E26E30">
              <w:rPr>
                <w:rFonts w:ascii="Tahoma" w:hAnsi="Tahoma"/>
                <w:b/>
                <w:color w:val="6F6F6F"/>
                <w:sz w:val="22"/>
                <w:szCs w:val="22"/>
              </w:rPr>
              <w:t>PE</w:t>
            </w:r>
          </w:p>
          <w:p w14:paraId="2E07CF78" w14:textId="77777777"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PE Schutzleiter-Anschlussterminal mit M3 Schraube</w:t>
            </w:r>
          </w:p>
          <w:p w14:paraId="079C4361" w14:textId="77777777" w:rsidR="00511CED" w:rsidRDefault="00511CED" w:rsidP="00C15FC4">
            <w:pPr>
              <w:pStyle w:val="Standard1"/>
              <w:autoSpaceDE w:val="0"/>
              <w:ind w:left="746" w:hanging="746"/>
              <w:jc w:val="both"/>
              <w:rPr>
                <w:rFonts w:ascii="Tahoma" w:hAnsi="Tahoma"/>
                <w:color w:val="6F6F6F"/>
                <w:sz w:val="20"/>
                <w:szCs w:val="20"/>
              </w:rPr>
            </w:pPr>
          </w:p>
          <w:p w14:paraId="7CAEF972" w14:textId="77777777" w:rsidR="00511CED" w:rsidRDefault="00511CED" w:rsidP="00C15FC4">
            <w:pPr>
              <w:pStyle w:val="TableContents"/>
              <w:ind w:left="746" w:hanging="746"/>
              <w:rPr>
                <w:rFonts w:ascii="Tahoma" w:hAnsi="Tahoma"/>
                <w:b/>
                <w:color w:val="6F6F6F"/>
                <w:sz w:val="22"/>
                <w:szCs w:val="22"/>
              </w:rPr>
            </w:pPr>
            <w:r w:rsidRPr="00E26E30">
              <w:rPr>
                <w:rFonts w:ascii="Tahoma" w:hAnsi="Tahoma"/>
                <w:b/>
                <w:color w:val="6F6F6F"/>
                <w:sz w:val="22"/>
                <w:szCs w:val="22"/>
              </w:rPr>
              <w:t>LAN</w:t>
            </w:r>
          </w:p>
          <w:p w14:paraId="3875DB22" w14:textId="77777777" w:rsidR="00C15FC4" w:rsidRPr="00E26E30" w:rsidRDefault="00C15FC4" w:rsidP="00C15FC4">
            <w:pPr>
              <w:pStyle w:val="TableContents"/>
              <w:ind w:left="746" w:hanging="746"/>
              <w:rPr>
                <w:rFonts w:ascii="Tahoma" w:hAnsi="Tahoma"/>
                <w:b/>
                <w:color w:val="6F6F6F"/>
                <w:sz w:val="22"/>
                <w:szCs w:val="22"/>
              </w:rPr>
            </w:pPr>
          </w:p>
          <w:p w14:paraId="5FA475DC" w14:textId="7B061A32"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RJ45: </w:t>
            </w:r>
            <w:r w:rsidR="00C15FC4">
              <w:rPr>
                <w:rFonts w:ascii="Tahoma" w:hAnsi="Tahoma"/>
                <w:color w:val="6F6F6F"/>
                <w:sz w:val="20"/>
                <w:szCs w:val="20"/>
              </w:rPr>
              <w:tab/>
            </w:r>
            <w:r w:rsidRPr="00511CED">
              <w:rPr>
                <w:rFonts w:ascii="Tahoma" w:hAnsi="Tahoma"/>
                <w:color w:val="6F6F6F"/>
                <w:sz w:val="20"/>
                <w:szCs w:val="20"/>
              </w:rPr>
              <w:t>10/100 MBit Ethernet</w:t>
            </w:r>
          </w:p>
          <w:p w14:paraId="434A650B" w14:textId="484C6210"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Link: </w:t>
            </w:r>
            <w:r w:rsidR="00C15FC4">
              <w:rPr>
                <w:rFonts w:ascii="Tahoma" w:hAnsi="Tahoma"/>
                <w:color w:val="6F6F6F"/>
                <w:sz w:val="20"/>
                <w:szCs w:val="20"/>
              </w:rPr>
              <w:tab/>
            </w:r>
            <w:r w:rsidRPr="00511CED">
              <w:rPr>
                <w:rFonts w:ascii="Tahoma" w:hAnsi="Tahoma"/>
                <w:color w:val="6F6F6F"/>
                <w:sz w:val="20"/>
                <w:szCs w:val="20"/>
              </w:rPr>
              <w:t>Zeigt eine LAN Verbindung an</w:t>
            </w:r>
          </w:p>
          <w:p w14:paraId="181334F5" w14:textId="3427F3D0"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10/100: Zeigt die Verbindungsgeschwindigkeit an</w:t>
            </w:r>
          </w:p>
          <w:p w14:paraId="33E36C4D" w14:textId="77777777" w:rsidR="00511CED" w:rsidRPr="00511CED" w:rsidRDefault="00511CED" w:rsidP="00C15FC4">
            <w:pPr>
              <w:pStyle w:val="Standard1"/>
              <w:autoSpaceDE w:val="0"/>
              <w:ind w:left="746" w:hanging="746"/>
              <w:jc w:val="both"/>
              <w:rPr>
                <w:rFonts w:ascii="Tahoma" w:hAnsi="Tahoma"/>
                <w:color w:val="6F6F6F"/>
                <w:sz w:val="20"/>
                <w:szCs w:val="20"/>
              </w:rPr>
            </w:pPr>
          </w:p>
          <w:p w14:paraId="36BEA2E2" w14:textId="26F0FBEF" w:rsidR="00511CED" w:rsidRPr="00E26E30" w:rsidRDefault="00511CED" w:rsidP="00C15FC4">
            <w:pPr>
              <w:pStyle w:val="TableContents"/>
              <w:ind w:left="746" w:hanging="746"/>
              <w:rPr>
                <w:rFonts w:ascii="Tahoma" w:hAnsi="Tahoma"/>
                <w:b/>
                <w:color w:val="6F6F6F"/>
                <w:sz w:val="22"/>
                <w:szCs w:val="22"/>
              </w:rPr>
            </w:pPr>
            <w:r w:rsidRPr="00E26E30">
              <w:rPr>
                <w:rFonts w:ascii="Tahoma" w:hAnsi="Tahoma"/>
                <w:b/>
                <w:color w:val="6F6F6F"/>
                <w:sz w:val="22"/>
                <w:szCs w:val="22"/>
              </w:rPr>
              <w:t xml:space="preserve">PWR - </w:t>
            </w:r>
            <w:r w:rsidR="00917C7A" w:rsidRPr="00E26E30">
              <w:rPr>
                <w:rFonts w:ascii="Tahoma" w:hAnsi="Tahoma"/>
                <w:b/>
                <w:color w:val="6F6F6F"/>
                <w:sz w:val="22"/>
                <w:szCs w:val="22"/>
              </w:rPr>
              <w:t>Power</w:t>
            </w:r>
          </w:p>
          <w:p w14:paraId="4A7B9AEF" w14:textId="77777777" w:rsidR="00511CED" w:rsidRDefault="00511CED" w:rsidP="00C15FC4">
            <w:pPr>
              <w:pStyle w:val="Standard1"/>
              <w:autoSpaceDE w:val="0"/>
              <w:ind w:left="746" w:hanging="746"/>
              <w:jc w:val="both"/>
              <w:rPr>
                <w:rFonts w:ascii="Tahoma" w:hAnsi="Tahoma"/>
                <w:b/>
                <w:color w:val="6F6F6F"/>
                <w:sz w:val="22"/>
                <w:szCs w:val="22"/>
              </w:rPr>
            </w:pPr>
            <w:r w:rsidRPr="00C15FC4">
              <w:rPr>
                <w:rFonts w:ascii="Tahoma" w:hAnsi="Tahoma"/>
                <w:b/>
                <w:color w:val="6F6F6F"/>
                <w:sz w:val="22"/>
                <w:szCs w:val="22"/>
              </w:rPr>
              <w:t>Spannungsversorgung</w:t>
            </w:r>
          </w:p>
          <w:p w14:paraId="63DD3637" w14:textId="77777777" w:rsidR="00C15FC4" w:rsidRPr="00C15FC4" w:rsidRDefault="00C15FC4" w:rsidP="00C15FC4">
            <w:pPr>
              <w:pStyle w:val="Standard1"/>
              <w:autoSpaceDE w:val="0"/>
              <w:ind w:left="746" w:hanging="746"/>
              <w:jc w:val="both"/>
              <w:rPr>
                <w:rFonts w:ascii="Tahoma" w:hAnsi="Tahoma"/>
                <w:b/>
                <w:color w:val="6F6F6F"/>
                <w:sz w:val="22"/>
                <w:szCs w:val="22"/>
              </w:rPr>
            </w:pPr>
          </w:p>
          <w:p w14:paraId="02F38CB5" w14:textId="2949B9BC"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V+: </w:t>
            </w:r>
            <w:r w:rsidR="00C15FC4">
              <w:rPr>
                <w:rFonts w:ascii="Tahoma" w:hAnsi="Tahoma"/>
                <w:color w:val="6F6F6F"/>
                <w:sz w:val="20"/>
                <w:szCs w:val="20"/>
              </w:rPr>
              <w:tab/>
            </w:r>
            <w:r w:rsidRPr="00511CED">
              <w:rPr>
                <w:rFonts w:ascii="Tahoma" w:hAnsi="Tahoma"/>
                <w:color w:val="6F6F6F"/>
                <w:sz w:val="20"/>
                <w:szCs w:val="20"/>
              </w:rPr>
              <w:t>+12 bis +24V DC oder 12 bis 24V AC</w:t>
            </w:r>
          </w:p>
          <w:p w14:paraId="5469B2FA" w14:textId="0C67372B"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2V-: </w:t>
            </w:r>
            <w:r w:rsidR="00C15FC4">
              <w:rPr>
                <w:rFonts w:ascii="Tahoma" w:hAnsi="Tahoma"/>
                <w:color w:val="6F6F6F"/>
                <w:sz w:val="20"/>
                <w:szCs w:val="20"/>
              </w:rPr>
              <w:tab/>
            </w:r>
            <w:r w:rsidRPr="00511CED">
              <w:rPr>
                <w:rFonts w:ascii="Tahoma" w:hAnsi="Tahoma"/>
                <w:color w:val="6F6F6F"/>
                <w:sz w:val="20"/>
                <w:szCs w:val="20"/>
              </w:rPr>
              <w:t>GND oder 12 bis 24V AC</w:t>
            </w:r>
          </w:p>
          <w:p w14:paraId="7603F5A3" w14:textId="77777777" w:rsidR="00511CED" w:rsidRPr="00511CED" w:rsidRDefault="00511CED" w:rsidP="00C15FC4">
            <w:pPr>
              <w:pStyle w:val="Standard1"/>
              <w:autoSpaceDE w:val="0"/>
              <w:ind w:left="746" w:hanging="746"/>
              <w:jc w:val="both"/>
              <w:rPr>
                <w:rFonts w:ascii="Tahoma" w:hAnsi="Tahoma"/>
                <w:color w:val="6F6F6F"/>
                <w:sz w:val="20"/>
                <w:szCs w:val="20"/>
              </w:rPr>
            </w:pPr>
          </w:p>
          <w:p w14:paraId="10F376BD" w14:textId="39B9BB66" w:rsidR="00511CED" w:rsidRDefault="00511CED" w:rsidP="00C15FC4">
            <w:pPr>
              <w:pStyle w:val="TableContents"/>
              <w:ind w:left="746" w:hanging="746"/>
              <w:rPr>
                <w:rFonts w:ascii="Tahoma" w:hAnsi="Tahoma"/>
                <w:b/>
                <w:color w:val="6F6F6F"/>
                <w:sz w:val="22"/>
                <w:szCs w:val="22"/>
              </w:rPr>
            </w:pPr>
            <w:r w:rsidRPr="00E26E30">
              <w:rPr>
                <w:rFonts w:ascii="Tahoma" w:hAnsi="Tahoma"/>
                <w:b/>
                <w:color w:val="6F6F6F"/>
                <w:sz w:val="22"/>
                <w:szCs w:val="22"/>
              </w:rPr>
              <w:t>L</w:t>
            </w:r>
            <w:r w:rsidR="00171B35">
              <w:rPr>
                <w:rFonts w:ascii="Tahoma" w:hAnsi="Tahoma"/>
                <w:b/>
                <w:color w:val="6F6F6F"/>
                <w:sz w:val="22"/>
                <w:szCs w:val="22"/>
              </w:rPr>
              <w:t>E</w:t>
            </w:r>
            <w:r w:rsidRPr="00E26E30">
              <w:rPr>
                <w:rFonts w:ascii="Tahoma" w:hAnsi="Tahoma"/>
                <w:b/>
                <w:color w:val="6F6F6F"/>
                <w:sz w:val="22"/>
                <w:szCs w:val="22"/>
              </w:rPr>
              <w:t>D</w:t>
            </w:r>
          </w:p>
          <w:p w14:paraId="1C648A8F" w14:textId="77777777" w:rsidR="00C15FC4" w:rsidRPr="00E26E30" w:rsidRDefault="00C15FC4" w:rsidP="00C15FC4">
            <w:pPr>
              <w:pStyle w:val="TableContents"/>
              <w:ind w:left="746" w:hanging="746"/>
              <w:rPr>
                <w:rFonts w:ascii="Tahoma" w:hAnsi="Tahoma"/>
                <w:b/>
                <w:color w:val="6F6F6F"/>
                <w:sz w:val="22"/>
                <w:szCs w:val="22"/>
              </w:rPr>
            </w:pPr>
          </w:p>
          <w:p w14:paraId="671EE256" w14:textId="41BF6118"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Power: </w:t>
            </w:r>
            <w:r w:rsidR="00C15FC4">
              <w:rPr>
                <w:rFonts w:ascii="Tahoma" w:hAnsi="Tahoma"/>
                <w:color w:val="6F6F6F"/>
                <w:sz w:val="20"/>
                <w:szCs w:val="20"/>
              </w:rPr>
              <w:tab/>
            </w:r>
            <w:r w:rsidRPr="00511CED">
              <w:rPr>
                <w:rFonts w:ascii="Tahoma" w:hAnsi="Tahoma"/>
                <w:color w:val="6F6F6F"/>
                <w:sz w:val="20"/>
                <w:szCs w:val="20"/>
              </w:rPr>
              <w:t>Leuchtet sobald das Gerät an eine geeignete Betriebsspannung angeschlossen ist</w:t>
            </w:r>
          </w:p>
          <w:p w14:paraId="26DDE77E" w14:textId="42719385"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RX: </w:t>
            </w:r>
            <w:r w:rsidR="00C15FC4">
              <w:rPr>
                <w:rFonts w:ascii="Tahoma" w:hAnsi="Tahoma"/>
                <w:color w:val="6F6F6F"/>
                <w:sz w:val="20"/>
                <w:szCs w:val="20"/>
              </w:rPr>
              <w:tab/>
            </w:r>
            <w:r w:rsidRPr="00511CED">
              <w:rPr>
                <w:rFonts w:ascii="Tahoma" w:hAnsi="Tahoma"/>
                <w:color w:val="6F6F6F"/>
                <w:sz w:val="20"/>
                <w:szCs w:val="20"/>
              </w:rPr>
              <w:t>Blinkt wenn das Gerät Daten empfängt</w:t>
            </w:r>
          </w:p>
          <w:p w14:paraId="2A0695FB" w14:textId="7BC151F1"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Status: </w:t>
            </w:r>
            <w:r w:rsidR="00C15FC4">
              <w:rPr>
                <w:rFonts w:ascii="Tahoma" w:hAnsi="Tahoma"/>
                <w:color w:val="6F6F6F"/>
                <w:sz w:val="20"/>
                <w:szCs w:val="20"/>
              </w:rPr>
              <w:tab/>
            </w:r>
            <w:r w:rsidRPr="00511CED">
              <w:rPr>
                <w:rFonts w:ascii="Tahoma" w:hAnsi="Tahoma"/>
                <w:color w:val="6F6F6F"/>
                <w:sz w:val="20"/>
                <w:szCs w:val="20"/>
              </w:rPr>
              <w:t>Multicolor Status LED</w:t>
            </w:r>
          </w:p>
          <w:p w14:paraId="59B4836B" w14:textId="65FCAB6F"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TX: </w:t>
            </w:r>
            <w:r w:rsidR="00C15FC4">
              <w:rPr>
                <w:rFonts w:ascii="Tahoma" w:hAnsi="Tahoma"/>
                <w:color w:val="6F6F6F"/>
                <w:sz w:val="20"/>
                <w:szCs w:val="20"/>
              </w:rPr>
              <w:tab/>
            </w:r>
            <w:r w:rsidRPr="00511CED">
              <w:rPr>
                <w:rFonts w:ascii="Tahoma" w:hAnsi="Tahoma"/>
                <w:color w:val="6F6F6F"/>
                <w:sz w:val="20"/>
                <w:szCs w:val="20"/>
              </w:rPr>
              <w:t>Blinkt wenn das Gerät Daten sendet</w:t>
            </w:r>
          </w:p>
          <w:p w14:paraId="7D22736A" w14:textId="77777777" w:rsidR="00511CED" w:rsidRPr="00511CED" w:rsidRDefault="00511CED" w:rsidP="00C15FC4">
            <w:pPr>
              <w:pStyle w:val="Standard1"/>
              <w:autoSpaceDE w:val="0"/>
              <w:ind w:left="746" w:hanging="746"/>
              <w:jc w:val="both"/>
              <w:rPr>
                <w:rFonts w:ascii="Tahoma" w:hAnsi="Tahoma"/>
                <w:color w:val="6F6F6F"/>
                <w:sz w:val="20"/>
                <w:szCs w:val="20"/>
              </w:rPr>
            </w:pPr>
          </w:p>
          <w:p w14:paraId="2DB297A7" w14:textId="2318D168" w:rsidR="00511CED" w:rsidRPr="00E26E30" w:rsidRDefault="00917C7A" w:rsidP="00C15FC4">
            <w:pPr>
              <w:pStyle w:val="TableContents"/>
              <w:ind w:left="746" w:hanging="746"/>
              <w:rPr>
                <w:rFonts w:ascii="Tahoma" w:hAnsi="Tahoma"/>
                <w:b/>
                <w:color w:val="6F6F6F"/>
                <w:sz w:val="22"/>
                <w:szCs w:val="22"/>
              </w:rPr>
            </w:pPr>
            <w:r w:rsidRPr="00E26E30">
              <w:rPr>
                <w:rFonts w:ascii="Tahoma" w:hAnsi="Tahoma"/>
                <w:b/>
                <w:color w:val="6F6F6F"/>
                <w:sz w:val="22"/>
                <w:szCs w:val="22"/>
              </w:rPr>
              <w:t xml:space="preserve">Version </w:t>
            </w:r>
            <w:r w:rsidR="00511CED" w:rsidRPr="00E26E30">
              <w:rPr>
                <w:rFonts w:ascii="Tahoma" w:hAnsi="Tahoma"/>
                <w:b/>
                <w:color w:val="6F6F6F"/>
                <w:sz w:val="22"/>
                <w:szCs w:val="22"/>
              </w:rPr>
              <w:t xml:space="preserve">RS232    </w:t>
            </w:r>
          </w:p>
          <w:p w14:paraId="3770BC1B" w14:textId="77777777" w:rsidR="00511CED" w:rsidRPr="00511CED" w:rsidRDefault="00511CED" w:rsidP="00C15FC4">
            <w:pPr>
              <w:pStyle w:val="Standard1"/>
              <w:autoSpaceDE w:val="0"/>
              <w:ind w:left="746" w:hanging="746"/>
              <w:jc w:val="both"/>
              <w:rPr>
                <w:rFonts w:ascii="Tahoma" w:hAnsi="Tahoma"/>
                <w:color w:val="6F6F6F"/>
                <w:sz w:val="20"/>
                <w:szCs w:val="20"/>
              </w:rPr>
            </w:pPr>
          </w:p>
          <w:p w14:paraId="7AED3ADC" w14:textId="77777777"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COM1</w:t>
            </w:r>
          </w:p>
          <w:p w14:paraId="79F80F11" w14:textId="77777777"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RS232</w:t>
            </w:r>
          </w:p>
          <w:p w14:paraId="3C66F6D6" w14:textId="5824564E"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TxD: </w:t>
            </w:r>
            <w:r w:rsidR="00C15FC4">
              <w:rPr>
                <w:rFonts w:ascii="Tahoma" w:hAnsi="Tahoma"/>
                <w:color w:val="6F6F6F"/>
                <w:sz w:val="20"/>
                <w:szCs w:val="20"/>
              </w:rPr>
              <w:tab/>
            </w:r>
            <w:r w:rsidRPr="00511CED">
              <w:rPr>
                <w:rFonts w:ascii="Tahoma" w:hAnsi="Tahoma"/>
                <w:color w:val="6F6F6F"/>
                <w:sz w:val="20"/>
                <w:szCs w:val="20"/>
              </w:rPr>
              <w:t>Sendeleitung</w:t>
            </w:r>
          </w:p>
          <w:p w14:paraId="55184CBA" w14:textId="050FDDAF"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RxD: </w:t>
            </w:r>
            <w:r w:rsidR="00C15FC4">
              <w:rPr>
                <w:rFonts w:ascii="Tahoma" w:hAnsi="Tahoma"/>
                <w:color w:val="6F6F6F"/>
                <w:sz w:val="20"/>
                <w:szCs w:val="20"/>
              </w:rPr>
              <w:tab/>
            </w:r>
            <w:r w:rsidRPr="00511CED">
              <w:rPr>
                <w:rFonts w:ascii="Tahoma" w:hAnsi="Tahoma"/>
                <w:color w:val="6F6F6F"/>
                <w:sz w:val="20"/>
                <w:szCs w:val="20"/>
              </w:rPr>
              <w:t>Empfangsleitung</w:t>
            </w:r>
          </w:p>
          <w:p w14:paraId="2044655F" w14:textId="4CB832E7"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GND: </w:t>
            </w:r>
            <w:r w:rsidR="00C15FC4">
              <w:rPr>
                <w:rFonts w:ascii="Tahoma" w:hAnsi="Tahoma"/>
                <w:color w:val="6F6F6F"/>
                <w:sz w:val="20"/>
                <w:szCs w:val="20"/>
              </w:rPr>
              <w:tab/>
            </w:r>
            <w:r w:rsidRPr="00511CED">
              <w:rPr>
                <w:rFonts w:ascii="Tahoma" w:hAnsi="Tahoma"/>
                <w:color w:val="6F6F6F"/>
                <w:sz w:val="20"/>
                <w:szCs w:val="20"/>
              </w:rPr>
              <w:t>Masseverbindung</w:t>
            </w:r>
          </w:p>
          <w:p w14:paraId="7AF1B344" w14:textId="5185A7D3"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Shld: </w:t>
            </w:r>
            <w:r w:rsidR="00C15FC4">
              <w:rPr>
                <w:rFonts w:ascii="Tahoma" w:hAnsi="Tahoma"/>
                <w:color w:val="6F6F6F"/>
                <w:sz w:val="20"/>
                <w:szCs w:val="20"/>
              </w:rPr>
              <w:tab/>
            </w:r>
            <w:r w:rsidRPr="00511CED">
              <w:rPr>
                <w:rFonts w:ascii="Tahoma" w:hAnsi="Tahoma"/>
                <w:color w:val="6F6F6F"/>
                <w:sz w:val="20"/>
                <w:szCs w:val="20"/>
              </w:rPr>
              <w:t>Masseanschluss mit PE verbunden</w:t>
            </w:r>
          </w:p>
          <w:p w14:paraId="01B3A010" w14:textId="77777777" w:rsidR="00511CED" w:rsidRDefault="00511CED" w:rsidP="00C15FC4">
            <w:pPr>
              <w:pStyle w:val="Standard1"/>
              <w:autoSpaceDE w:val="0"/>
              <w:jc w:val="both"/>
              <w:rPr>
                <w:rFonts w:ascii="Tahoma" w:hAnsi="Tahoma"/>
                <w:color w:val="6F6F6F"/>
                <w:sz w:val="20"/>
                <w:szCs w:val="20"/>
              </w:rPr>
            </w:pPr>
          </w:p>
          <w:p w14:paraId="25773C07" w14:textId="2215E95F" w:rsidR="00511CED" w:rsidRDefault="00511CED" w:rsidP="00C15FC4">
            <w:pPr>
              <w:pStyle w:val="TableContents"/>
              <w:ind w:left="746" w:hanging="746"/>
              <w:rPr>
                <w:rFonts w:ascii="Tahoma" w:hAnsi="Tahoma"/>
                <w:b/>
                <w:color w:val="6F6F6F"/>
                <w:sz w:val="22"/>
                <w:szCs w:val="22"/>
              </w:rPr>
            </w:pPr>
            <w:r w:rsidRPr="00E26E30">
              <w:rPr>
                <w:rFonts w:ascii="Tahoma" w:hAnsi="Tahoma"/>
                <w:b/>
                <w:color w:val="6F6F6F"/>
                <w:sz w:val="22"/>
                <w:szCs w:val="22"/>
              </w:rPr>
              <w:t>DIP-</w:t>
            </w:r>
            <w:r w:rsidR="00917C7A" w:rsidRPr="00E26E30">
              <w:rPr>
                <w:rFonts w:ascii="Tahoma" w:hAnsi="Tahoma"/>
                <w:b/>
                <w:color w:val="6F6F6F"/>
                <w:sz w:val="22"/>
                <w:szCs w:val="22"/>
              </w:rPr>
              <w:t>Schalter</w:t>
            </w:r>
          </w:p>
          <w:p w14:paraId="3571B7DA" w14:textId="77777777" w:rsidR="00737048" w:rsidRPr="00E26E30" w:rsidRDefault="00737048" w:rsidP="00C15FC4">
            <w:pPr>
              <w:pStyle w:val="TableContents"/>
              <w:ind w:left="746" w:hanging="746"/>
              <w:rPr>
                <w:rFonts w:ascii="Tahoma" w:hAnsi="Tahoma"/>
                <w:b/>
                <w:color w:val="6F6F6F"/>
                <w:sz w:val="22"/>
                <w:szCs w:val="22"/>
              </w:rPr>
            </w:pPr>
          </w:p>
          <w:p w14:paraId="6A46A9FD" w14:textId="5BA90C5A"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1: </w:t>
            </w:r>
            <w:r w:rsidR="00737048">
              <w:rPr>
                <w:rFonts w:ascii="Tahoma" w:hAnsi="Tahoma"/>
                <w:color w:val="6F6F6F"/>
                <w:sz w:val="20"/>
                <w:szCs w:val="20"/>
              </w:rPr>
              <w:tab/>
            </w:r>
            <w:r w:rsidRPr="00511CED">
              <w:rPr>
                <w:rFonts w:ascii="Tahoma" w:hAnsi="Tahoma"/>
                <w:color w:val="6F6F6F"/>
                <w:sz w:val="20"/>
                <w:szCs w:val="20"/>
              </w:rPr>
              <w:t>Nicht benutzt</w:t>
            </w:r>
          </w:p>
          <w:p w14:paraId="33F439C2" w14:textId="7F4BBA79"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2: </w:t>
            </w:r>
            <w:r w:rsidR="00737048">
              <w:rPr>
                <w:rFonts w:ascii="Tahoma" w:hAnsi="Tahoma"/>
                <w:color w:val="6F6F6F"/>
                <w:sz w:val="20"/>
                <w:szCs w:val="20"/>
              </w:rPr>
              <w:tab/>
            </w:r>
            <w:r w:rsidRPr="00511CED">
              <w:rPr>
                <w:rFonts w:ascii="Tahoma" w:hAnsi="Tahoma"/>
                <w:color w:val="6F6F6F"/>
                <w:sz w:val="20"/>
                <w:szCs w:val="20"/>
              </w:rPr>
              <w:t>Nicht benutzt</w:t>
            </w:r>
          </w:p>
          <w:p w14:paraId="3B58A211" w14:textId="173DB5BC"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3: </w:t>
            </w:r>
            <w:r w:rsidR="00737048">
              <w:rPr>
                <w:rFonts w:ascii="Tahoma" w:hAnsi="Tahoma"/>
                <w:color w:val="6F6F6F"/>
                <w:sz w:val="20"/>
                <w:szCs w:val="20"/>
              </w:rPr>
              <w:tab/>
            </w:r>
            <w:r w:rsidRPr="00511CED">
              <w:rPr>
                <w:rFonts w:ascii="Tahoma" w:hAnsi="Tahoma"/>
                <w:color w:val="6F6F6F"/>
                <w:sz w:val="20"/>
                <w:szCs w:val="20"/>
              </w:rPr>
              <w:t>Nicht benutzt</w:t>
            </w:r>
          </w:p>
          <w:p w14:paraId="184CBF16" w14:textId="77777777" w:rsidR="00511CED" w:rsidRDefault="00511CED" w:rsidP="00C15FC4">
            <w:pPr>
              <w:pStyle w:val="Standard1"/>
              <w:autoSpaceDE w:val="0"/>
              <w:ind w:left="746" w:hanging="746"/>
              <w:jc w:val="both"/>
              <w:rPr>
                <w:rFonts w:ascii="Tahoma" w:hAnsi="Tahoma"/>
                <w:color w:val="6F6F6F"/>
                <w:sz w:val="20"/>
                <w:szCs w:val="20"/>
              </w:rPr>
            </w:pPr>
          </w:p>
          <w:p w14:paraId="524E30CE" w14:textId="1253DD7B" w:rsidR="00511CED" w:rsidRPr="00E26E30" w:rsidRDefault="00917C7A" w:rsidP="00C15FC4">
            <w:pPr>
              <w:pStyle w:val="TableContents"/>
              <w:ind w:left="746" w:hanging="746"/>
              <w:rPr>
                <w:rFonts w:ascii="Tahoma" w:hAnsi="Tahoma"/>
                <w:b/>
                <w:color w:val="6F6F6F"/>
                <w:sz w:val="22"/>
                <w:szCs w:val="22"/>
              </w:rPr>
            </w:pPr>
            <w:r w:rsidRPr="00E26E30">
              <w:rPr>
                <w:rFonts w:ascii="Tahoma" w:hAnsi="Tahoma"/>
                <w:b/>
                <w:color w:val="6F6F6F"/>
                <w:sz w:val="22"/>
                <w:szCs w:val="22"/>
              </w:rPr>
              <w:t xml:space="preserve">Version </w:t>
            </w:r>
            <w:r w:rsidR="00511CED" w:rsidRPr="00E26E30">
              <w:rPr>
                <w:rFonts w:ascii="Tahoma" w:hAnsi="Tahoma"/>
                <w:b/>
                <w:color w:val="6F6F6F"/>
                <w:sz w:val="22"/>
                <w:szCs w:val="22"/>
              </w:rPr>
              <w:t xml:space="preserve">RS485    </w:t>
            </w:r>
          </w:p>
          <w:p w14:paraId="1CB32561" w14:textId="77777777" w:rsidR="00511CED" w:rsidRPr="00511CED" w:rsidRDefault="00511CED" w:rsidP="00C15FC4">
            <w:pPr>
              <w:pStyle w:val="Standard1"/>
              <w:autoSpaceDE w:val="0"/>
              <w:ind w:left="746" w:hanging="746"/>
              <w:jc w:val="both"/>
              <w:rPr>
                <w:rFonts w:ascii="Tahoma" w:hAnsi="Tahoma"/>
                <w:color w:val="6F6F6F"/>
                <w:sz w:val="20"/>
                <w:szCs w:val="20"/>
              </w:rPr>
            </w:pPr>
          </w:p>
          <w:p w14:paraId="7D538182" w14:textId="534B69BC" w:rsidR="00511CED" w:rsidRPr="002C5CDB" w:rsidRDefault="00511CED" w:rsidP="00C15FC4">
            <w:pPr>
              <w:pStyle w:val="TableContents"/>
              <w:ind w:left="746" w:hanging="746"/>
              <w:rPr>
                <w:rFonts w:ascii="Tahoma" w:hAnsi="Tahoma"/>
                <w:color w:val="6F6F6F"/>
                <w:sz w:val="20"/>
                <w:szCs w:val="20"/>
              </w:rPr>
            </w:pPr>
            <w:r w:rsidRPr="002C5CDB">
              <w:rPr>
                <w:rFonts w:ascii="Tahoma" w:hAnsi="Tahoma"/>
                <w:color w:val="6F6F6F"/>
                <w:sz w:val="20"/>
                <w:szCs w:val="20"/>
              </w:rPr>
              <w:t>COM1</w:t>
            </w:r>
          </w:p>
          <w:p w14:paraId="69800284" w14:textId="77777777" w:rsidR="00511CED" w:rsidRPr="002C5CDB" w:rsidRDefault="00511CED" w:rsidP="00C15FC4">
            <w:pPr>
              <w:pStyle w:val="TableContents"/>
              <w:ind w:left="746" w:hanging="746"/>
              <w:rPr>
                <w:rFonts w:ascii="Tahoma" w:hAnsi="Tahoma"/>
                <w:color w:val="6F6F6F"/>
                <w:sz w:val="20"/>
                <w:szCs w:val="20"/>
              </w:rPr>
            </w:pPr>
            <w:r w:rsidRPr="002C5CDB">
              <w:rPr>
                <w:rFonts w:ascii="Tahoma" w:hAnsi="Tahoma"/>
                <w:color w:val="6F6F6F"/>
                <w:sz w:val="20"/>
                <w:szCs w:val="20"/>
              </w:rPr>
              <w:t>RS485</w:t>
            </w:r>
          </w:p>
          <w:p w14:paraId="37C9EE4D" w14:textId="77777777" w:rsidR="00E26E30" w:rsidRDefault="00E26E30" w:rsidP="00C15FC4">
            <w:pPr>
              <w:pStyle w:val="Standard1"/>
              <w:autoSpaceDE w:val="0"/>
              <w:ind w:left="746" w:hanging="746"/>
              <w:jc w:val="both"/>
              <w:rPr>
                <w:rFonts w:ascii="Tahoma" w:hAnsi="Tahoma"/>
                <w:color w:val="6F6F6F"/>
                <w:sz w:val="20"/>
                <w:szCs w:val="20"/>
              </w:rPr>
            </w:pPr>
          </w:p>
          <w:p w14:paraId="6EED660E" w14:textId="0F8436AD"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B+: </w:t>
            </w:r>
            <w:r w:rsidR="00C15FC4">
              <w:rPr>
                <w:rFonts w:ascii="Tahoma" w:hAnsi="Tahoma"/>
                <w:color w:val="6F6F6F"/>
                <w:sz w:val="20"/>
                <w:szCs w:val="20"/>
              </w:rPr>
              <w:tab/>
            </w:r>
            <w:r w:rsidRPr="00511CED">
              <w:rPr>
                <w:rFonts w:ascii="Tahoma" w:hAnsi="Tahoma"/>
                <w:color w:val="6F6F6F"/>
                <w:sz w:val="20"/>
                <w:szCs w:val="20"/>
              </w:rPr>
              <w:t>Nicht invertierter Eingang</w:t>
            </w:r>
          </w:p>
          <w:p w14:paraId="24711AB4" w14:textId="5E324956"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A-: </w:t>
            </w:r>
            <w:r w:rsidR="00C15FC4">
              <w:rPr>
                <w:rFonts w:ascii="Tahoma" w:hAnsi="Tahoma"/>
                <w:color w:val="6F6F6F"/>
                <w:sz w:val="20"/>
                <w:szCs w:val="20"/>
              </w:rPr>
              <w:tab/>
            </w:r>
            <w:r w:rsidRPr="00511CED">
              <w:rPr>
                <w:rFonts w:ascii="Tahoma" w:hAnsi="Tahoma"/>
                <w:color w:val="6F6F6F"/>
                <w:sz w:val="20"/>
                <w:szCs w:val="20"/>
              </w:rPr>
              <w:t>Invertierter Eingang</w:t>
            </w:r>
          </w:p>
          <w:p w14:paraId="221A295C" w14:textId="77777777"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GND</w:t>
            </w:r>
          </w:p>
          <w:p w14:paraId="60B16A37" w14:textId="4A3454D0"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Shld: </w:t>
            </w:r>
            <w:r w:rsidR="00C15FC4">
              <w:rPr>
                <w:rFonts w:ascii="Tahoma" w:hAnsi="Tahoma"/>
                <w:color w:val="6F6F6F"/>
                <w:sz w:val="20"/>
                <w:szCs w:val="20"/>
              </w:rPr>
              <w:tab/>
            </w:r>
            <w:r w:rsidRPr="00511CED">
              <w:rPr>
                <w:rFonts w:ascii="Tahoma" w:hAnsi="Tahoma"/>
                <w:color w:val="6F6F6F"/>
                <w:sz w:val="20"/>
                <w:szCs w:val="20"/>
              </w:rPr>
              <w:t>Schirmung mit PE verbunden</w:t>
            </w:r>
          </w:p>
          <w:p w14:paraId="63102475" w14:textId="77777777" w:rsidR="00511CED" w:rsidRDefault="00511CED" w:rsidP="00C15FC4">
            <w:pPr>
              <w:pStyle w:val="Standard1"/>
              <w:autoSpaceDE w:val="0"/>
              <w:ind w:left="746" w:hanging="746"/>
              <w:jc w:val="both"/>
              <w:rPr>
                <w:rFonts w:ascii="Tahoma" w:hAnsi="Tahoma"/>
                <w:color w:val="6F6F6F"/>
                <w:sz w:val="20"/>
                <w:szCs w:val="20"/>
              </w:rPr>
            </w:pPr>
          </w:p>
          <w:p w14:paraId="114497E0" w14:textId="77777777" w:rsidR="00511CED" w:rsidRDefault="00511CED" w:rsidP="00C15FC4">
            <w:pPr>
              <w:pStyle w:val="TableContents"/>
              <w:ind w:left="746" w:hanging="746"/>
              <w:rPr>
                <w:rFonts w:ascii="Tahoma" w:hAnsi="Tahoma"/>
                <w:b/>
                <w:color w:val="6F6F6F"/>
                <w:sz w:val="22"/>
                <w:szCs w:val="22"/>
              </w:rPr>
            </w:pPr>
            <w:r w:rsidRPr="00E26E30">
              <w:rPr>
                <w:rFonts w:ascii="Tahoma" w:hAnsi="Tahoma"/>
                <w:b/>
                <w:color w:val="6F6F6F"/>
                <w:sz w:val="22"/>
                <w:szCs w:val="22"/>
              </w:rPr>
              <w:t>DIP-Schalter</w:t>
            </w:r>
          </w:p>
          <w:p w14:paraId="7FC9402B" w14:textId="77777777" w:rsidR="008C2296" w:rsidRPr="00E26E30" w:rsidRDefault="008C2296" w:rsidP="00C15FC4">
            <w:pPr>
              <w:pStyle w:val="TableContents"/>
              <w:ind w:left="746" w:hanging="746"/>
              <w:rPr>
                <w:rFonts w:ascii="Tahoma" w:hAnsi="Tahoma"/>
                <w:b/>
                <w:color w:val="6F6F6F"/>
                <w:sz w:val="22"/>
                <w:szCs w:val="22"/>
              </w:rPr>
            </w:pPr>
          </w:p>
          <w:p w14:paraId="0F832254" w14:textId="54A690F8"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Bias: </w:t>
            </w:r>
            <w:r w:rsidR="00C15FC4">
              <w:rPr>
                <w:rFonts w:ascii="Tahoma" w:hAnsi="Tahoma"/>
                <w:color w:val="6F6F6F"/>
                <w:sz w:val="20"/>
                <w:szCs w:val="20"/>
              </w:rPr>
              <w:tab/>
            </w:r>
            <w:r w:rsidRPr="00511CED">
              <w:rPr>
                <w:rFonts w:ascii="Tahoma" w:hAnsi="Tahoma"/>
                <w:color w:val="6F6F6F"/>
                <w:sz w:val="20"/>
                <w:szCs w:val="20"/>
              </w:rPr>
              <w:t>Spannung für RS485</w:t>
            </w:r>
          </w:p>
          <w:p w14:paraId="34C89B9A" w14:textId="15145908"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Bias: </w:t>
            </w:r>
            <w:r w:rsidR="00C15FC4">
              <w:rPr>
                <w:rFonts w:ascii="Tahoma" w:hAnsi="Tahoma"/>
                <w:color w:val="6F6F6F"/>
                <w:sz w:val="20"/>
                <w:szCs w:val="20"/>
              </w:rPr>
              <w:tab/>
            </w:r>
            <w:r w:rsidRPr="00511CED">
              <w:rPr>
                <w:rFonts w:ascii="Tahoma" w:hAnsi="Tahoma"/>
                <w:color w:val="6F6F6F"/>
                <w:sz w:val="20"/>
                <w:szCs w:val="20"/>
              </w:rPr>
              <w:t>Spannung für RS485</w:t>
            </w:r>
          </w:p>
          <w:p w14:paraId="0F06276F" w14:textId="48A840B4" w:rsidR="00511CED" w:rsidRPr="00511CED" w:rsidRDefault="00511CED" w:rsidP="00C15FC4">
            <w:pPr>
              <w:pStyle w:val="Standard1"/>
              <w:autoSpaceDE w:val="0"/>
              <w:ind w:left="746" w:hanging="746"/>
              <w:jc w:val="both"/>
              <w:rPr>
                <w:rFonts w:ascii="Tahoma" w:hAnsi="Tahoma"/>
                <w:color w:val="6F6F6F"/>
                <w:sz w:val="20"/>
                <w:szCs w:val="20"/>
              </w:rPr>
            </w:pPr>
            <w:r w:rsidRPr="00511CED">
              <w:rPr>
                <w:rFonts w:ascii="Tahoma" w:hAnsi="Tahoma"/>
                <w:color w:val="6F6F6F"/>
                <w:sz w:val="20"/>
                <w:szCs w:val="20"/>
              </w:rPr>
              <w:t xml:space="preserve">120 </w:t>
            </w:r>
            <w:r w:rsidR="00C15FC4">
              <w:rPr>
                <w:rFonts w:ascii="Tahoma" w:hAnsi="Tahoma"/>
                <w:color w:val="6F6F6F"/>
                <w:sz w:val="20"/>
                <w:szCs w:val="20"/>
              </w:rPr>
              <w:tab/>
            </w:r>
            <w:r w:rsidRPr="00511CED">
              <w:rPr>
                <w:rFonts w:ascii="Tahoma" w:hAnsi="Tahoma"/>
                <w:color w:val="6F6F6F"/>
                <w:sz w:val="20"/>
                <w:szCs w:val="20"/>
              </w:rPr>
              <w:t>Ohm: Abschlusswiderstand</w:t>
            </w:r>
          </w:p>
          <w:p w14:paraId="59087556" w14:textId="77777777" w:rsidR="00E26E30" w:rsidRDefault="00E26E30" w:rsidP="00E26E30">
            <w:pPr>
              <w:pStyle w:val="TableContents"/>
              <w:rPr>
                <w:rFonts w:ascii="Tahoma" w:hAnsi="Tahoma"/>
                <w:b/>
                <w:color w:val="6F6F6F"/>
                <w:sz w:val="22"/>
                <w:szCs w:val="22"/>
              </w:rPr>
            </w:pPr>
          </w:p>
          <w:p w14:paraId="7A23818C" w14:textId="348A46C6" w:rsidR="00511CED" w:rsidRPr="00E26E30" w:rsidRDefault="00511CED" w:rsidP="00E26E30">
            <w:pPr>
              <w:pStyle w:val="TableContents"/>
              <w:rPr>
                <w:rFonts w:ascii="Tahoma" w:hAnsi="Tahoma"/>
                <w:b/>
                <w:color w:val="6F6F6F"/>
                <w:sz w:val="22"/>
                <w:szCs w:val="22"/>
              </w:rPr>
            </w:pPr>
            <w:r w:rsidRPr="00E26E30">
              <w:rPr>
                <w:rFonts w:ascii="Tahoma" w:hAnsi="Tahoma"/>
                <w:b/>
                <w:color w:val="6F6F6F"/>
                <w:sz w:val="22"/>
                <w:szCs w:val="22"/>
              </w:rPr>
              <w:t>Spezifikation</w:t>
            </w:r>
            <w:r w:rsidR="00E26E30">
              <w:rPr>
                <w:rFonts w:ascii="Tahoma" w:hAnsi="Tahoma"/>
                <w:b/>
                <w:color w:val="6F6F6F"/>
                <w:sz w:val="22"/>
                <w:szCs w:val="22"/>
              </w:rPr>
              <w:t>:</w:t>
            </w:r>
          </w:p>
          <w:p w14:paraId="3F2DC8DA" w14:textId="77777777" w:rsidR="00511CED" w:rsidRPr="00511CED" w:rsidRDefault="00511CED" w:rsidP="00C50172">
            <w:pPr>
              <w:pStyle w:val="Standard1"/>
              <w:autoSpaceDE w:val="0"/>
              <w:jc w:val="both"/>
              <w:rPr>
                <w:rFonts w:ascii="Tahoma" w:hAnsi="Tahoma"/>
                <w:color w:val="6F6F6F"/>
                <w:sz w:val="20"/>
                <w:szCs w:val="20"/>
              </w:rPr>
            </w:pPr>
          </w:p>
          <w:p w14:paraId="5A7F29BC" w14:textId="11E2F6E4" w:rsidR="00511CED" w:rsidRPr="00511CED"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Leistungsaufnahme: </w:t>
            </w:r>
            <w:r w:rsidR="00C15FC4">
              <w:rPr>
                <w:rFonts w:ascii="Tahoma" w:hAnsi="Tahoma"/>
                <w:color w:val="6F6F6F"/>
                <w:sz w:val="20"/>
                <w:szCs w:val="20"/>
              </w:rPr>
              <w:tab/>
            </w:r>
            <w:r w:rsidRPr="00511CED">
              <w:rPr>
                <w:rFonts w:ascii="Tahoma" w:hAnsi="Tahoma"/>
                <w:color w:val="6F6F6F"/>
                <w:sz w:val="20"/>
                <w:szCs w:val="20"/>
              </w:rPr>
              <w:t>1,7 Watt</w:t>
            </w:r>
          </w:p>
          <w:p w14:paraId="5B7109A1" w14:textId="4B263602" w:rsidR="00511CED" w:rsidRPr="00511CED"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Gewicht: </w:t>
            </w:r>
            <w:r w:rsidR="00C15FC4">
              <w:rPr>
                <w:rFonts w:ascii="Tahoma" w:hAnsi="Tahoma"/>
                <w:color w:val="6F6F6F"/>
                <w:sz w:val="20"/>
                <w:szCs w:val="20"/>
              </w:rPr>
              <w:tab/>
            </w:r>
            <w:r w:rsidRPr="00511CED">
              <w:rPr>
                <w:rFonts w:ascii="Tahoma" w:hAnsi="Tahoma"/>
                <w:color w:val="6F6F6F"/>
                <w:sz w:val="20"/>
                <w:szCs w:val="20"/>
              </w:rPr>
              <w:t>250 Gramm</w:t>
            </w:r>
          </w:p>
          <w:p w14:paraId="13F2D8E0" w14:textId="77777777" w:rsidR="00C15FC4"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Maße: </w:t>
            </w:r>
          </w:p>
          <w:p w14:paraId="42D0DE28" w14:textId="77777777" w:rsidR="00C15FC4"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Höhe: </w:t>
            </w:r>
            <w:r w:rsidR="00C15FC4">
              <w:rPr>
                <w:rFonts w:ascii="Tahoma" w:hAnsi="Tahoma"/>
                <w:color w:val="6F6F6F"/>
                <w:sz w:val="20"/>
                <w:szCs w:val="20"/>
              </w:rPr>
              <w:tab/>
              <w:t>100mm</w:t>
            </w:r>
          </w:p>
          <w:p w14:paraId="23FFDA6F" w14:textId="77777777" w:rsidR="00C15FC4"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Breite: </w:t>
            </w:r>
            <w:r w:rsidR="00C15FC4">
              <w:rPr>
                <w:rFonts w:ascii="Tahoma" w:hAnsi="Tahoma"/>
                <w:color w:val="6F6F6F"/>
                <w:sz w:val="20"/>
                <w:szCs w:val="20"/>
              </w:rPr>
              <w:tab/>
              <w:t>31 mm</w:t>
            </w:r>
          </w:p>
          <w:p w14:paraId="1A8B5AC1" w14:textId="3D1BA2F0" w:rsidR="00511CED" w:rsidRPr="00511CED"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Tiefe: </w:t>
            </w:r>
            <w:r w:rsidR="00C15FC4">
              <w:rPr>
                <w:rFonts w:ascii="Tahoma" w:hAnsi="Tahoma"/>
                <w:color w:val="6F6F6F"/>
                <w:sz w:val="20"/>
                <w:szCs w:val="20"/>
              </w:rPr>
              <w:tab/>
              <w:t>70mm</w:t>
            </w:r>
            <w:r w:rsidRPr="00511CED">
              <w:rPr>
                <w:rFonts w:ascii="Tahoma" w:hAnsi="Tahoma"/>
                <w:color w:val="6F6F6F"/>
                <w:sz w:val="20"/>
                <w:szCs w:val="20"/>
              </w:rPr>
              <w:t>(inklusive DIN-Hutschienenhalter)</w:t>
            </w:r>
          </w:p>
          <w:p w14:paraId="6F255BDA" w14:textId="77777777" w:rsidR="00511CED" w:rsidRPr="00511CED"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Umgebungstemperatur: 0...45°C, 32…113°F</w:t>
            </w:r>
          </w:p>
          <w:p w14:paraId="0741ADD0" w14:textId="68469C57" w:rsidR="00511CED" w:rsidRPr="00511CED" w:rsidRDefault="00511CED" w:rsidP="00C15FC4">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Umgebungsfeuchte: </w:t>
            </w:r>
            <w:r w:rsidR="00C15FC4">
              <w:rPr>
                <w:rFonts w:ascii="Tahoma" w:hAnsi="Tahoma"/>
                <w:color w:val="6F6F6F"/>
                <w:sz w:val="20"/>
                <w:szCs w:val="20"/>
              </w:rPr>
              <w:tab/>
            </w:r>
            <w:r w:rsidRPr="00511CED">
              <w:rPr>
                <w:rFonts w:ascii="Tahoma" w:hAnsi="Tahoma"/>
                <w:color w:val="6F6F6F"/>
                <w:sz w:val="20"/>
                <w:szCs w:val="20"/>
              </w:rPr>
              <w:t>20...80 Prozent relative Feuchte, nicht kondensierend</w:t>
            </w:r>
          </w:p>
          <w:p w14:paraId="2771BFAD" w14:textId="77777777" w:rsidR="00C47B21" w:rsidRDefault="00511CED" w:rsidP="0070460F">
            <w:pPr>
              <w:pStyle w:val="Standard1"/>
              <w:autoSpaceDE w:val="0"/>
              <w:ind w:left="2163" w:hanging="2163"/>
              <w:jc w:val="both"/>
              <w:rPr>
                <w:rFonts w:ascii="Tahoma" w:hAnsi="Tahoma"/>
                <w:color w:val="6F6F6F"/>
                <w:sz w:val="20"/>
                <w:szCs w:val="20"/>
              </w:rPr>
            </w:pPr>
            <w:r w:rsidRPr="00511CED">
              <w:rPr>
                <w:rFonts w:ascii="Tahoma" w:hAnsi="Tahoma"/>
                <w:color w:val="6F6F6F"/>
                <w:sz w:val="20"/>
                <w:szCs w:val="20"/>
              </w:rPr>
              <w:t xml:space="preserve">Montage: </w:t>
            </w:r>
            <w:r w:rsidR="00C15FC4">
              <w:rPr>
                <w:rFonts w:ascii="Tahoma" w:hAnsi="Tahoma"/>
                <w:color w:val="6F6F6F"/>
                <w:sz w:val="20"/>
                <w:szCs w:val="20"/>
              </w:rPr>
              <w:tab/>
            </w:r>
            <w:r w:rsidRPr="00511CED">
              <w:rPr>
                <w:rFonts w:ascii="Tahoma" w:hAnsi="Tahoma"/>
                <w:color w:val="6F6F6F"/>
                <w:sz w:val="20"/>
                <w:szCs w:val="20"/>
              </w:rPr>
              <w:t>DIN-Hutschiene TS35 nach EN60715</w:t>
            </w:r>
          </w:p>
          <w:p w14:paraId="51D30D5D" w14:textId="77777777" w:rsidR="0070460F" w:rsidRDefault="0070460F" w:rsidP="0070460F">
            <w:pPr>
              <w:pStyle w:val="Standard1"/>
              <w:autoSpaceDE w:val="0"/>
              <w:ind w:left="2163" w:hanging="2163"/>
              <w:jc w:val="both"/>
              <w:rPr>
                <w:rFonts w:ascii="Tahoma" w:hAnsi="Tahoma"/>
                <w:color w:val="6F6F6F"/>
                <w:sz w:val="20"/>
                <w:szCs w:val="20"/>
              </w:rPr>
            </w:pPr>
          </w:p>
          <w:p w14:paraId="28B4877F" w14:textId="77777777" w:rsidR="0070460F" w:rsidRDefault="0070460F" w:rsidP="0070460F">
            <w:pPr>
              <w:pStyle w:val="Standard1"/>
              <w:autoSpaceDE w:val="0"/>
              <w:ind w:left="2163" w:hanging="2163"/>
              <w:jc w:val="both"/>
              <w:rPr>
                <w:rFonts w:ascii="Tahoma" w:hAnsi="Tahoma"/>
                <w:color w:val="6F6F6F"/>
                <w:sz w:val="20"/>
                <w:szCs w:val="20"/>
              </w:rPr>
            </w:pPr>
          </w:p>
          <w:p w14:paraId="5E009FA5" w14:textId="2E0A8DA3" w:rsidR="0070460F" w:rsidRPr="0070460F" w:rsidRDefault="0070460F" w:rsidP="0070460F">
            <w:pPr>
              <w:pStyle w:val="Standard1"/>
              <w:autoSpaceDE w:val="0"/>
              <w:ind w:left="2163" w:hanging="2163"/>
              <w:jc w:val="both"/>
              <w:rPr>
                <w:rFonts w:ascii="Tahoma" w:hAnsi="Tahoma"/>
                <w:color w:val="6F6F6F"/>
                <w:sz w:val="20"/>
                <w:szCs w:val="20"/>
              </w:rPr>
            </w:pPr>
            <w:bookmarkStart w:id="0" w:name="_GoBack"/>
            <w:bookmarkEnd w:id="0"/>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102"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1"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00BD16BF" w14:textId="77777777" w:rsidR="0070460F" w:rsidRPr="0070460F" w:rsidRDefault="0070460F" w:rsidP="0070460F">
      <w:pPr>
        <w:pStyle w:val="Standard1"/>
        <w:ind w:left="851"/>
        <w:rPr>
          <w:rFonts w:ascii="Tahoma" w:hAnsi="Tahoma"/>
          <w:color w:val="6F6F6F"/>
          <w:sz w:val="13"/>
          <w:szCs w:val="13"/>
        </w:rPr>
      </w:pPr>
      <w:r w:rsidRPr="0070460F">
        <w:rPr>
          <w:rFonts w:ascii="Tahoma" w:hAnsi="Tahoma"/>
          <w:color w:val="6F6F6F"/>
          <w:sz w:val="13"/>
          <w:szCs w:val="13"/>
        </w:rPr>
        <w:lastRenderedPageBreak/>
        <w:t>MBS GmbH, Römerstraße 15, D-47809 Krefeld</w:t>
      </w:r>
    </w:p>
    <w:p w14:paraId="711E5C53" w14:textId="77777777" w:rsidR="0070460F" w:rsidRPr="0070460F" w:rsidRDefault="0070460F" w:rsidP="0070460F">
      <w:pPr>
        <w:pStyle w:val="Standard1"/>
        <w:ind w:left="851"/>
        <w:rPr>
          <w:rFonts w:ascii="Tahoma" w:hAnsi="Tahoma"/>
          <w:color w:val="6F6F6F"/>
          <w:sz w:val="13"/>
          <w:szCs w:val="13"/>
        </w:rPr>
      </w:pPr>
      <w:hyperlink r:id="rId7" w:history="1">
        <w:r w:rsidRPr="0070460F">
          <w:rPr>
            <w:rStyle w:val="Link"/>
            <w:rFonts w:ascii="Tahoma" w:hAnsi="Tahoma"/>
            <w:sz w:val="13"/>
            <w:szCs w:val="13"/>
          </w:rPr>
          <w:t>www.mbs-solutions.de</w:t>
        </w:r>
      </w:hyperlink>
      <w:r w:rsidRPr="0070460F">
        <w:rPr>
          <w:rFonts w:ascii="Tahoma" w:hAnsi="Tahoma"/>
          <w:color w:val="6F6F6F"/>
          <w:sz w:val="13"/>
          <w:szCs w:val="13"/>
        </w:rPr>
        <w:t xml:space="preserve">, E-Mail: </w:t>
      </w:r>
      <w:hyperlink r:id="rId8" w:history="1">
        <w:r w:rsidRPr="0070460F">
          <w:rPr>
            <w:rStyle w:val="Link"/>
            <w:rFonts w:ascii="Tahoma" w:hAnsi="Tahoma"/>
            <w:sz w:val="13"/>
            <w:szCs w:val="13"/>
          </w:rPr>
          <w:t>info@mbs-solutions.de</w:t>
        </w:r>
      </w:hyperlink>
      <w:r w:rsidRPr="0070460F">
        <w:rPr>
          <w:rFonts w:ascii="Tahoma" w:hAnsi="Tahoma"/>
          <w:color w:val="6F6F6F"/>
          <w:sz w:val="13"/>
          <w:szCs w:val="13"/>
        </w:rPr>
        <w:t>, Tel: +49 21 51 72 94-0</w:t>
      </w:r>
    </w:p>
    <w:p w14:paraId="34C8CC2C" w14:textId="77777777" w:rsidR="0070460F" w:rsidRPr="0070460F" w:rsidRDefault="0070460F" w:rsidP="0070460F">
      <w:pPr>
        <w:pStyle w:val="Standard1"/>
        <w:ind w:left="851"/>
        <w:rPr>
          <w:rFonts w:ascii="Tahoma" w:hAnsi="Tahoma"/>
          <w:color w:val="6F6F6F"/>
          <w:sz w:val="13"/>
          <w:szCs w:val="13"/>
        </w:rPr>
      </w:pPr>
      <w:r w:rsidRPr="0070460F">
        <w:rPr>
          <w:rFonts w:ascii="Tahoma" w:hAnsi="Tahoma"/>
          <w:color w:val="6F6F6F"/>
          <w:sz w:val="13"/>
          <w:szCs w:val="13"/>
        </w:rPr>
        <w:t>Geschäftsführer: Martin Brust-Theiß, Gerhard Memmen-Krüger, Nils-Gunnar Fritz</w:t>
      </w:r>
    </w:p>
    <w:p w14:paraId="164D8848" w14:textId="77777777" w:rsidR="0070460F" w:rsidRPr="0070460F" w:rsidRDefault="0070460F" w:rsidP="0070460F">
      <w:pPr>
        <w:pStyle w:val="Standard1"/>
        <w:ind w:left="851"/>
        <w:rPr>
          <w:rFonts w:ascii="Tahoma" w:hAnsi="Tahoma"/>
          <w:color w:val="6F6F6F"/>
          <w:sz w:val="13"/>
          <w:szCs w:val="13"/>
        </w:rPr>
      </w:pPr>
      <w:r w:rsidRPr="0070460F">
        <w:rPr>
          <w:rFonts w:ascii="Tahoma" w:hAnsi="Tahoma"/>
          <w:color w:val="6F6F6F"/>
          <w:sz w:val="13"/>
          <w:szCs w:val="13"/>
        </w:rPr>
        <w:t>Registergericht: Krefeld HRB 3337</w:t>
      </w:r>
    </w:p>
    <w:p w14:paraId="3771F2E5" w14:textId="77777777" w:rsidR="0070460F" w:rsidRPr="0070460F" w:rsidRDefault="0070460F" w:rsidP="0070460F">
      <w:pPr>
        <w:pStyle w:val="Standard1"/>
        <w:ind w:left="851"/>
        <w:rPr>
          <w:rFonts w:ascii="Tahoma" w:hAnsi="Tahoma"/>
          <w:color w:val="6F6F6F"/>
          <w:sz w:val="13"/>
          <w:szCs w:val="13"/>
        </w:rPr>
      </w:pPr>
      <w:r w:rsidRPr="0070460F">
        <w:rPr>
          <w:rFonts w:ascii="Tahoma" w:hAnsi="Tahoma"/>
          <w:color w:val="6F6F6F"/>
          <w:sz w:val="13"/>
          <w:szCs w:val="13"/>
        </w:rPr>
        <w:t>USt.-IdNr.: DE 120 148 529</w:t>
      </w:r>
    </w:p>
    <w:p w14:paraId="298012A2" w14:textId="77777777" w:rsidR="0070460F" w:rsidRPr="0070460F" w:rsidRDefault="0070460F" w:rsidP="0070460F">
      <w:pPr>
        <w:pStyle w:val="Standard1"/>
        <w:ind w:left="851"/>
        <w:rPr>
          <w:rFonts w:ascii="Tahoma" w:hAnsi="Tahoma"/>
          <w:color w:val="6F6F6F"/>
          <w:sz w:val="13"/>
          <w:szCs w:val="13"/>
        </w:rPr>
      </w:pPr>
      <w:r w:rsidRPr="0070460F">
        <w:rPr>
          <w:rFonts w:ascii="Tahoma" w:hAnsi="Tahoma"/>
          <w:color w:val="6F6F6F"/>
          <w:sz w:val="13"/>
          <w:szCs w:val="13"/>
        </w:rPr>
        <w:t>Firmensitz: Krefeld</w:t>
      </w:r>
    </w:p>
    <w:p w14:paraId="3157A9B8" w14:textId="77777777" w:rsidR="0070460F" w:rsidRPr="0070460F" w:rsidRDefault="0070460F" w:rsidP="0070460F">
      <w:pPr>
        <w:pStyle w:val="Standard1"/>
        <w:ind w:left="851"/>
        <w:rPr>
          <w:rFonts w:ascii="Tahoma" w:hAnsi="Tahoma"/>
          <w:color w:val="6F6F6F"/>
          <w:sz w:val="13"/>
          <w:szCs w:val="13"/>
        </w:rPr>
      </w:pPr>
      <w:r w:rsidRPr="0070460F">
        <w:rPr>
          <w:rFonts w:ascii="Tahoma" w:hAnsi="Tahoma"/>
          <w:color w:val="6F6F6F"/>
          <w:sz w:val="13"/>
          <w:szCs w:val="13"/>
        </w:rPr>
        <w:t>Inhaltlich Verantwortliche gemäß § 6 MDStV: Martin Brust-Theiß, Gerhard Memmen-Krüger, Nils-Gunnar Fritz</w:t>
      </w:r>
    </w:p>
    <w:p w14:paraId="5A425D49" w14:textId="296B90CB"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CA4D" w14:textId="77777777" w:rsidR="001C6CF9" w:rsidRDefault="001C6CF9">
      <w:r>
        <w:separator/>
      </w:r>
    </w:p>
  </w:endnote>
  <w:endnote w:type="continuationSeparator" w:id="0">
    <w:p w14:paraId="4F01CC6C" w14:textId="77777777" w:rsidR="001C6CF9" w:rsidRDefault="001C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92C88" w14:textId="77777777" w:rsidR="001C6CF9" w:rsidRDefault="001C6CF9">
      <w:r>
        <w:rPr>
          <w:color w:val="000000"/>
        </w:rPr>
        <w:separator/>
      </w:r>
    </w:p>
  </w:footnote>
  <w:footnote w:type="continuationSeparator" w:id="0">
    <w:p w14:paraId="0B82E794" w14:textId="77777777" w:rsidR="001C6CF9" w:rsidRDefault="001C6C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6D63A13"/>
    <w:multiLevelType w:val="hybridMultilevel"/>
    <w:tmpl w:val="3014F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5"/>
  </w:num>
  <w:num w:numId="3">
    <w:abstractNumId w:val="4"/>
  </w:num>
  <w:num w:numId="4">
    <w:abstractNumId w:val="8"/>
  </w:num>
  <w:num w:numId="5">
    <w:abstractNumId w:val="7"/>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E519E"/>
    <w:rsid w:val="00157FB8"/>
    <w:rsid w:val="00171B35"/>
    <w:rsid w:val="001C6CF9"/>
    <w:rsid w:val="002C4073"/>
    <w:rsid w:val="002C5CDB"/>
    <w:rsid w:val="003654C6"/>
    <w:rsid w:val="004F0DC0"/>
    <w:rsid w:val="00511CED"/>
    <w:rsid w:val="00613BA8"/>
    <w:rsid w:val="0066268F"/>
    <w:rsid w:val="006D44DD"/>
    <w:rsid w:val="0070460F"/>
    <w:rsid w:val="00737048"/>
    <w:rsid w:val="007D210E"/>
    <w:rsid w:val="007E3A0E"/>
    <w:rsid w:val="008C2296"/>
    <w:rsid w:val="009001B1"/>
    <w:rsid w:val="00917C7A"/>
    <w:rsid w:val="00935E64"/>
    <w:rsid w:val="00A7593E"/>
    <w:rsid w:val="00B52C9B"/>
    <w:rsid w:val="00BA67A3"/>
    <w:rsid w:val="00C1082D"/>
    <w:rsid w:val="00C15FC4"/>
    <w:rsid w:val="00C46A4A"/>
    <w:rsid w:val="00C47B21"/>
    <w:rsid w:val="00C50172"/>
    <w:rsid w:val="00CD4300"/>
    <w:rsid w:val="00D23560"/>
    <w:rsid w:val="00D574DA"/>
    <w:rsid w:val="00E26E30"/>
    <w:rsid w:val="00EE4B06"/>
    <w:rsid w:val="00EF0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704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10</cp:revision>
  <cp:lastPrinted>2017-08-15T15:43:00Z</cp:lastPrinted>
  <dcterms:created xsi:type="dcterms:W3CDTF">2017-08-16T09:23:00Z</dcterms:created>
  <dcterms:modified xsi:type="dcterms:W3CDTF">2017-08-29T12:26:00Z</dcterms:modified>
</cp:coreProperties>
</file>